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3C1" w:rsidRPr="00374968" w:rsidRDefault="00032869" w:rsidP="0027733F">
      <w:pPr>
        <w:jc w:val="center"/>
        <w:rPr>
          <w:b/>
          <w:sz w:val="28"/>
        </w:rPr>
      </w:pPr>
      <w:r w:rsidRPr="00374968">
        <w:rPr>
          <w:b/>
          <w:sz w:val="28"/>
        </w:rPr>
        <w:t>Charles Darwin House</w:t>
      </w:r>
      <w:r w:rsidR="00374968">
        <w:rPr>
          <w:b/>
          <w:sz w:val="28"/>
        </w:rPr>
        <w:t xml:space="preserve">:  </w:t>
      </w:r>
      <w:r w:rsidR="00673F2F">
        <w:rPr>
          <w:b/>
          <w:sz w:val="28"/>
        </w:rPr>
        <w:t>Engagement I</w:t>
      </w:r>
      <w:r w:rsidRPr="00374968">
        <w:rPr>
          <w:b/>
          <w:sz w:val="28"/>
        </w:rPr>
        <w:t>ntern</w:t>
      </w:r>
      <w:r w:rsidR="00374968">
        <w:rPr>
          <w:b/>
          <w:sz w:val="28"/>
        </w:rPr>
        <w:t>ship</w:t>
      </w:r>
    </w:p>
    <w:tbl>
      <w:tblPr>
        <w:tblW w:w="5000" w:type="pct"/>
        <w:shd w:val="clear" w:color="auto" w:fill="FFFFFF"/>
        <w:tblCellMar>
          <w:left w:w="0" w:type="dxa"/>
          <w:right w:w="0" w:type="dxa"/>
        </w:tblCellMar>
        <w:tblLook w:val="0000" w:firstRow="0" w:lastRow="0" w:firstColumn="0" w:lastColumn="0" w:noHBand="0" w:noVBand="0"/>
      </w:tblPr>
      <w:tblGrid>
        <w:gridCol w:w="1760"/>
        <w:gridCol w:w="7314"/>
      </w:tblGrid>
      <w:tr w:rsidR="00673F2F" w:rsidRPr="001575BC" w:rsidTr="00243AD4">
        <w:tc>
          <w:tcPr>
            <w:tcW w:w="970" w:type="pct"/>
            <w:shd w:val="clear" w:color="auto" w:fill="FFFFFF"/>
            <w:noWrap/>
            <w:tcMar>
              <w:top w:w="0" w:type="dxa"/>
              <w:left w:w="0" w:type="dxa"/>
              <w:bottom w:w="0" w:type="dxa"/>
              <w:right w:w="48" w:type="dxa"/>
            </w:tcMar>
          </w:tcPr>
          <w:p w:rsidR="00673F2F" w:rsidRPr="001575BC" w:rsidRDefault="00673F2F" w:rsidP="00243AD4">
            <w:pPr>
              <w:jc w:val="both"/>
              <w:rPr>
                <w:rFonts w:ascii="Calibri" w:hAnsi="Calibri"/>
                <w:sz w:val="20"/>
                <w:szCs w:val="20"/>
              </w:rPr>
            </w:pPr>
            <w:r w:rsidRPr="001575BC">
              <w:rPr>
                <w:rFonts w:ascii="Calibri" w:hAnsi="Calibri"/>
                <w:b/>
                <w:bCs/>
                <w:sz w:val="20"/>
                <w:szCs w:val="20"/>
              </w:rPr>
              <w:t>Organisation</w:t>
            </w:r>
          </w:p>
        </w:tc>
        <w:tc>
          <w:tcPr>
            <w:tcW w:w="4030" w:type="pct"/>
            <w:shd w:val="clear" w:color="auto" w:fill="FFFFFF"/>
            <w:tcMar>
              <w:top w:w="0" w:type="dxa"/>
              <w:left w:w="0" w:type="dxa"/>
              <w:bottom w:w="0" w:type="dxa"/>
              <w:right w:w="48" w:type="dxa"/>
            </w:tcMar>
            <w:vAlign w:val="center"/>
          </w:tcPr>
          <w:p w:rsidR="00673F2F" w:rsidRPr="001575BC" w:rsidRDefault="00673F2F" w:rsidP="00243AD4">
            <w:pPr>
              <w:jc w:val="both"/>
              <w:rPr>
                <w:rFonts w:ascii="Calibri" w:hAnsi="Calibri"/>
                <w:sz w:val="20"/>
                <w:szCs w:val="20"/>
              </w:rPr>
            </w:pPr>
            <w:r w:rsidRPr="001575BC">
              <w:rPr>
                <w:rFonts w:ascii="Calibri" w:hAnsi="Calibri"/>
                <w:sz w:val="20"/>
                <w:szCs w:val="20"/>
              </w:rPr>
              <w:t>British Ecological Society</w:t>
            </w:r>
          </w:p>
        </w:tc>
      </w:tr>
      <w:tr w:rsidR="00673F2F" w:rsidRPr="001575BC" w:rsidTr="00243AD4">
        <w:tc>
          <w:tcPr>
            <w:tcW w:w="970" w:type="pct"/>
            <w:shd w:val="clear" w:color="auto" w:fill="FFFFFF"/>
            <w:noWrap/>
            <w:tcMar>
              <w:top w:w="0" w:type="dxa"/>
              <w:left w:w="0" w:type="dxa"/>
              <w:bottom w:w="0" w:type="dxa"/>
              <w:right w:w="48" w:type="dxa"/>
            </w:tcMar>
          </w:tcPr>
          <w:p w:rsidR="00673F2F" w:rsidRPr="001575BC" w:rsidRDefault="00673F2F" w:rsidP="00243AD4">
            <w:pPr>
              <w:jc w:val="both"/>
              <w:rPr>
                <w:rFonts w:ascii="Calibri" w:hAnsi="Calibri"/>
                <w:sz w:val="20"/>
                <w:szCs w:val="20"/>
              </w:rPr>
            </w:pPr>
            <w:r w:rsidRPr="001575BC">
              <w:rPr>
                <w:rFonts w:ascii="Calibri" w:hAnsi="Calibri"/>
                <w:b/>
                <w:bCs/>
                <w:sz w:val="20"/>
                <w:szCs w:val="20"/>
              </w:rPr>
              <w:t>Salary</w:t>
            </w:r>
          </w:p>
        </w:tc>
        <w:tc>
          <w:tcPr>
            <w:tcW w:w="4030" w:type="pct"/>
            <w:shd w:val="clear" w:color="auto" w:fill="FFFFFF"/>
            <w:tcMar>
              <w:top w:w="0" w:type="dxa"/>
              <w:left w:w="0" w:type="dxa"/>
              <w:bottom w:w="0" w:type="dxa"/>
              <w:right w:w="48" w:type="dxa"/>
            </w:tcMar>
            <w:vAlign w:val="center"/>
          </w:tcPr>
          <w:p w:rsidR="00673F2F" w:rsidRPr="001575BC" w:rsidRDefault="00673F2F" w:rsidP="00243AD4">
            <w:pPr>
              <w:jc w:val="both"/>
              <w:rPr>
                <w:rFonts w:ascii="Calibri" w:hAnsi="Calibri"/>
                <w:sz w:val="20"/>
                <w:szCs w:val="20"/>
              </w:rPr>
            </w:pPr>
            <w:r w:rsidRPr="001575BC">
              <w:rPr>
                <w:rFonts w:ascii="Calibri" w:hAnsi="Calibri"/>
                <w:sz w:val="20"/>
                <w:szCs w:val="20"/>
              </w:rPr>
              <w:t>£9.75 per hour</w:t>
            </w:r>
          </w:p>
        </w:tc>
      </w:tr>
      <w:tr w:rsidR="00673F2F" w:rsidRPr="001575BC" w:rsidTr="00243AD4">
        <w:tc>
          <w:tcPr>
            <w:tcW w:w="970" w:type="pct"/>
            <w:shd w:val="clear" w:color="auto" w:fill="FFFFFF"/>
            <w:noWrap/>
            <w:tcMar>
              <w:top w:w="0" w:type="dxa"/>
              <w:left w:w="0" w:type="dxa"/>
              <w:bottom w:w="0" w:type="dxa"/>
              <w:right w:w="48" w:type="dxa"/>
            </w:tcMar>
          </w:tcPr>
          <w:p w:rsidR="00673F2F" w:rsidRPr="001575BC" w:rsidRDefault="00673F2F" w:rsidP="00243AD4">
            <w:pPr>
              <w:jc w:val="both"/>
              <w:rPr>
                <w:rFonts w:ascii="Calibri" w:hAnsi="Calibri"/>
                <w:sz w:val="20"/>
                <w:szCs w:val="20"/>
              </w:rPr>
            </w:pPr>
            <w:r w:rsidRPr="001575BC">
              <w:rPr>
                <w:rFonts w:ascii="Calibri" w:hAnsi="Calibri"/>
                <w:b/>
                <w:bCs/>
                <w:sz w:val="20"/>
                <w:szCs w:val="20"/>
              </w:rPr>
              <w:t>Location</w:t>
            </w:r>
          </w:p>
        </w:tc>
        <w:tc>
          <w:tcPr>
            <w:tcW w:w="4030" w:type="pct"/>
            <w:shd w:val="clear" w:color="auto" w:fill="FFFFFF"/>
            <w:tcMar>
              <w:top w:w="0" w:type="dxa"/>
              <w:left w:w="0" w:type="dxa"/>
              <w:bottom w:w="0" w:type="dxa"/>
              <w:right w:w="48" w:type="dxa"/>
            </w:tcMar>
            <w:vAlign w:val="center"/>
          </w:tcPr>
          <w:p w:rsidR="00673F2F" w:rsidRPr="001575BC" w:rsidRDefault="00673F2F" w:rsidP="00243AD4">
            <w:pPr>
              <w:jc w:val="both"/>
              <w:rPr>
                <w:rFonts w:ascii="Calibri" w:hAnsi="Calibri"/>
                <w:sz w:val="20"/>
                <w:szCs w:val="20"/>
              </w:rPr>
            </w:pPr>
            <w:r w:rsidRPr="001575BC">
              <w:rPr>
                <w:rFonts w:ascii="Calibri" w:hAnsi="Calibri"/>
                <w:sz w:val="20"/>
                <w:szCs w:val="20"/>
              </w:rPr>
              <w:t>London</w:t>
            </w:r>
          </w:p>
        </w:tc>
      </w:tr>
      <w:tr w:rsidR="00673F2F" w:rsidRPr="001575BC" w:rsidTr="00243AD4">
        <w:tc>
          <w:tcPr>
            <w:tcW w:w="970" w:type="pct"/>
            <w:shd w:val="clear" w:color="auto" w:fill="FFFFFF"/>
            <w:noWrap/>
            <w:tcMar>
              <w:top w:w="0" w:type="dxa"/>
              <w:left w:w="0" w:type="dxa"/>
              <w:bottom w:w="0" w:type="dxa"/>
              <w:right w:w="48" w:type="dxa"/>
            </w:tcMar>
          </w:tcPr>
          <w:p w:rsidR="00673F2F" w:rsidRPr="001575BC" w:rsidRDefault="00673F2F" w:rsidP="00243AD4">
            <w:pPr>
              <w:jc w:val="both"/>
              <w:rPr>
                <w:rFonts w:ascii="Calibri" w:hAnsi="Calibri"/>
                <w:sz w:val="20"/>
                <w:szCs w:val="20"/>
              </w:rPr>
            </w:pPr>
            <w:r w:rsidRPr="001575BC">
              <w:rPr>
                <w:rFonts w:ascii="Calibri" w:hAnsi="Calibri"/>
                <w:b/>
                <w:bCs/>
                <w:sz w:val="20"/>
                <w:szCs w:val="20"/>
              </w:rPr>
              <w:t>Hours</w:t>
            </w:r>
          </w:p>
        </w:tc>
        <w:tc>
          <w:tcPr>
            <w:tcW w:w="4030" w:type="pct"/>
            <w:shd w:val="clear" w:color="auto" w:fill="FFFFFF"/>
            <w:tcMar>
              <w:top w:w="0" w:type="dxa"/>
              <w:left w:w="0" w:type="dxa"/>
              <w:bottom w:w="0" w:type="dxa"/>
              <w:right w:w="48" w:type="dxa"/>
            </w:tcMar>
            <w:vAlign w:val="center"/>
          </w:tcPr>
          <w:p w:rsidR="00673F2F" w:rsidRPr="001575BC" w:rsidRDefault="00673F2F" w:rsidP="00243AD4">
            <w:pPr>
              <w:jc w:val="both"/>
              <w:rPr>
                <w:rFonts w:ascii="Calibri" w:hAnsi="Calibri"/>
                <w:sz w:val="20"/>
                <w:szCs w:val="20"/>
              </w:rPr>
            </w:pPr>
            <w:r w:rsidRPr="001575BC">
              <w:rPr>
                <w:rFonts w:ascii="Calibri" w:hAnsi="Calibri"/>
                <w:sz w:val="20"/>
                <w:szCs w:val="20"/>
              </w:rPr>
              <w:t>Part-time (3 days a week)</w:t>
            </w:r>
          </w:p>
        </w:tc>
      </w:tr>
      <w:tr w:rsidR="00673F2F" w:rsidRPr="001575BC" w:rsidTr="00243AD4">
        <w:tc>
          <w:tcPr>
            <w:tcW w:w="970" w:type="pct"/>
            <w:shd w:val="clear" w:color="auto" w:fill="FFFFFF"/>
            <w:noWrap/>
            <w:tcMar>
              <w:top w:w="0" w:type="dxa"/>
              <w:left w:w="0" w:type="dxa"/>
              <w:bottom w:w="0" w:type="dxa"/>
              <w:right w:w="48" w:type="dxa"/>
            </w:tcMar>
          </w:tcPr>
          <w:p w:rsidR="00673F2F" w:rsidRPr="001575BC" w:rsidRDefault="00673F2F" w:rsidP="00243AD4">
            <w:pPr>
              <w:jc w:val="both"/>
              <w:rPr>
                <w:rFonts w:ascii="Calibri" w:hAnsi="Calibri"/>
                <w:sz w:val="20"/>
                <w:szCs w:val="20"/>
              </w:rPr>
            </w:pPr>
            <w:r w:rsidRPr="001575BC">
              <w:rPr>
                <w:rFonts w:ascii="Calibri" w:hAnsi="Calibri"/>
                <w:b/>
                <w:bCs/>
                <w:sz w:val="20"/>
                <w:szCs w:val="20"/>
              </w:rPr>
              <w:t>Contract</w:t>
            </w:r>
          </w:p>
        </w:tc>
        <w:tc>
          <w:tcPr>
            <w:tcW w:w="4030" w:type="pct"/>
            <w:shd w:val="clear" w:color="auto" w:fill="FFFFFF"/>
            <w:tcMar>
              <w:top w:w="0" w:type="dxa"/>
              <w:left w:w="0" w:type="dxa"/>
              <w:bottom w:w="0" w:type="dxa"/>
              <w:right w:w="48" w:type="dxa"/>
            </w:tcMar>
            <w:vAlign w:val="center"/>
          </w:tcPr>
          <w:p w:rsidR="00673F2F" w:rsidRPr="001575BC" w:rsidRDefault="00673F2F" w:rsidP="00243AD4">
            <w:pPr>
              <w:jc w:val="both"/>
              <w:rPr>
                <w:rFonts w:ascii="Calibri" w:hAnsi="Calibri"/>
                <w:sz w:val="20"/>
                <w:szCs w:val="20"/>
              </w:rPr>
            </w:pPr>
            <w:r w:rsidRPr="001575BC">
              <w:rPr>
                <w:rFonts w:ascii="Calibri" w:hAnsi="Calibri"/>
                <w:sz w:val="20"/>
                <w:szCs w:val="20"/>
              </w:rPr>
              <w:t xml:space="preserve">Fixed Term Contract </w:t>
            </w:r>
            <w:r>
              <w:rPr>
                <w:rFonts w:ascii="Calibri" w:hAnsi="Calibri"/>
                <w:sz w:val="20"/>
                <w:szCs w:val="20"/>
              </w:rPr>
              <w:t xml:space="preserve">– 4 </w:t>
            </w:r>
            <w:r w:rsidRPr="001575BC">
              <w:rPr>
                <w:rFonts w:ascii="Calibri" w:hAnsi="Calibri"/>
                <w:sz w:val="20"/>
                <w:szCs w:val="20"/>
              </w:rPr>
              <w:t xml:space="preserve">months </w:t>
            </w:r>
          </w:p>
        </w:tc>
      </w:tr>
      <w:tr w:rsidR="00673F2F" w:rsidRPr="001575BC" w:rsidTr="00243AD4">
        <w:tc>
          <w:tcPr>
            <w:tcW w:w="970" w:type="pct"/>
            <w:shd w:val="clear" w:color="auto" w:fill="FFFFFF"/>
            <w:noWrap/>
            <w:tcMar>
              <w:top w:w="0" w:type="dxa"/>
              <w:left w:w="0" w:type="dxa"/>
              <w:bottom w:w="0" w:type="dxa"/>
              <w:right w:w="48" w:type="dxa"/>
            </w:tcMar>
          </w:tcPr>
          <w:p w:rsidR="00673F2F" w:rsidRPr="001575BC" w:rsidRDefault="00673F2F" w:rsidP="00243AD4">
            <w:pPr>
              <w:jc w:val="both"/>
              <w:rPr>
                <w:rFonts w:ascii="Calibri" w:hAnsi="Calibri"/>
                <w:sz w:val="20"/>
                <w:szCs w:val="20"/>
              </w:rPr>
            </w:pPr>
            <w:r w:rsidRPr="001575BC">
              <w:rPr>
                <w:rFonts w:ascii="Calibri" w:hAnsi="Calibri"/>
                <w:b/>
                <w:bCs/>
                <w:sz w:val="20"/>
                <w:szCs w:val="20"/>
              </w:rPr>
              <w:t>Closing date</w:t>
            </w:r>
          </w:p>
        </w:tc>
        <w:tc>
          <w:tcPr>
            <w:tcW w:w="4030" w:type="pct"/>
            <w:shd w:val="clear" w:color="auto" w:fill="FFFFFF"/>
            <w:tcMar>
              <w:top w:w="0" w:type="dxa"/>
              <w:left w:w="0" w:type="dxa"/>
              <w:bottom w:w="0" w:type="dxa"/>
              <w:right w:w="48" w:type="dxa"/>
            </w:tcMar>
            <w:vAlign w:val="center"/>
          </w:tcPr>
          <w:p w:rsidR="00673F2F" w:rsidRPr="001575BC" w:rsidRDefault="00673F2F" w:rsidP="00243AD4">
            <w:pPr>
              <w:jc w:val="both"/>
              <w:rPr>
                <w:rFonts w:ascii="Calibri" w:hAnsi="Calibri"/>
                <w:sz w:val="20"/>
                <w:szCs w:val="20"/>
              </w:rPr>
            </w:pPr>
            <w:r w:rsidRPr="001575BC">
              <w:rPr>
                <w:rFonts w:ascii="Calibri" w:hAnsi="Calibri"/>
                <w:sz w:val="20"/>
                <w:szCs w:val="20"/>
              </w:rPr>
              <w:t xml:space="preserve">5pm on </w:t>
            </w:r>
            <w:r>
              <w:rPr>
                <w:rFonts w:ascii="Calibri" w:hAnsi="Calibri"/>
                <w:sz w:val="20"/>
                <w:szCs w:val="20"/>
              </w:rPr>
              <w:t>7</w:t>
            </w:r>
            <w:r w:rsidRPr="001575BC">
              <w:rPr>
                <w:rFonts w:ascii="Calibri" w:hAnsi="Calibri"/>
                <w:sz w:val="20"/>
                <w:szCs w:val="20"/>
                <w:vertAlign w:val="superscript"/>
              </w:rPr>
              <w:t>th</w:t>
            </w:r>
            <w:r w:rsidRPr="001575BC">
              <w:rPr>
                <w:rFonts w:ascii="Calibri" w:hAnsi="Calibri"/>
                <w:sz w:val="20"/>
                <w:szCs w:val="20"/>
              </w:rPr>
              <w:t xml:space="preserve"> June 2017 </w:t>
            </w:r>
          </w:p>
        </w:tc>
      </w:tr>
      <w:tr w:rsidR="00673F2F" w:rsidRPr="001575BC" w:rsidTr="00243AD4">
        <w:tc>
          <w:tcPr>
            <w:tcW w:w="970" w:type="pct"/>
            <w:shd w:val="clear" w:color="auto" w:fill="FFFFFF"/>
            <w:noWrap/>
            <w:tcMar>
              <w:top w:w="0" w:type="dxa"/>
              <w:left w:w="0" w:type="dxa"/>
              <w:bottom w:w="0" w:type="dxa"/>
              <w:right w:w="48" w:type="dxa"/>
            </w:tcMar>
          </w:tcPr>
          <w:p w:rsidR="00673F2F" w:rsidRPr="001575BC" w:rsidRDefault="00673F2F" w:rsidP="00243AD4">
            <w:pPr>
              <w:jc w:val="both"/>
              <w:rPr>
                <w:rFonts w:ascii="Calibri" w:hAnsi="Calibri"/>
                <w:sz w:val="20"/>
                <w:szCs w:val="20"/>
              </w:rPr>
            </w:pPr>
            <w:r w:rsidRPr="001575BC">
              <w:rPr>
                <w:rFonts w:ascii="Calibri" w:hAnsi="Calibri"/>
                <w:b/>
                <w:bCs/>
                <w:sz w:val="20"/>
                <w:szCs w:val="20"/>
              </w:rPr>
              <w:t>Interview date</w:t>
            </w:r>
          </w:p>
        </w:tc>
        <w:tc>
          <w:tcPr>
            <w:tcW w:w="4030" w:type="pct"/>
            <w:shd w:val="clear" w:color="auto" w:fill="FFFFFF"/>
            <w:tcMar>
              <w:top w:w="0" w:type="dxa"/>
              <w:left w:w="0" w:type="dxa"/>
              <w:bottom w:w="0" w:type="dxa"/>
              <w:right w:w="48" w:type="dxa"/>
            </w:tcMar>
            <w:vAlign w:val="center"/>
          </w:tcPr>
          <w:p w:rsidR="00673F2F" w:rsidRPr="001575BC" w:rsidRDefault="00673F2F" w:rsidP="00243AD4">
            <w:pPr>
              <w:jc w:val="both"/>
              <w:rPr>
                <w:rFonts w:ascii="Calibri" w:hAnsi="Calibri"/>
                <w:sz w:val="20"/>
                <w:szCs w:val="20"/>
              </w:rPr>
            </w:pPr>
            <w:r w:rsidRPr="001575BC">
              <w:rPr>
                <w:rFonts w:ascii="Calibri" w:hAnsi="Calibri"/>
                <w:sz w:val="20"/>
                <w:szCs w:val="20"/>
              </w:rPr>
              <w:t>16</w:t>
            </w:r>
            <w:r w:rsidRPr="001575BC">
              <w:rPr>
                <w:rFonts w:ascii="Calibri" w:hAnsi="Calibri"/>
                <w:sz w:val="20"/>
                <w:szCs w:val="20"/>
                <w:vertAlign w:val="superscript"/>
              </w:rPr>
              <w:t>th</w:t>
            </w:r>
            <w:r w:rsidRPr="001575BC">
              <w:rPr>
                <w:rFonts w:ascii="Calibri" w:hAnsi="Calibri"/>
                <w:sz w:val="20"/>
                <w:szCs w:val="20"/>
              </w:rPr>
              <w:t xml:space="preserve"> June 2017</w:t>
            </w:r>
          </w:p>
        </w:tc>
      </w:tr>
      <w:tr w:rsidR="00673F2F" w:rsidRPr="001575BC" w:rsidTr="00243AD4">
        <w:tc>
          <w:tcPr>
            <w:tcW w:w="970" w:type="pct"/>
            <w:shd w:val="clear" w:color="auto" w:fill="FFFFFF"/>
            <w:noWrap/>
            <w:tcMar>
              <w:top w:w="0" w:type="dxa"/>
              <w:left w:w="0" w:type="dxa"/>
              <w:bottom w:w="0" w:type="dxa"/>
              <w:right w:w="48" w:type="dxa"/>
            </w:tcMar>
          </w:tcPr>
          <w:p w:rsidR="00673F2F" w:rsidRPr="001575BC" w:rsidRDefault="00673F2F" w:rsidP="00243AD4">
            <w:pPr>
              <w:jc w:val="both"/>
              <w:rPr>
                <w:rFonts w:ascii="Calibri" w:hAnsi="Calibri"/>
                <w:b/>
                <w:bCs/>
                <w:sz w:val="20"/>
                <w:szCs w:val="20"/>
              </w:rPr>
            </w:pPr>
            <w:r w:rsidRPr="001575BC">
              <w:rPr>
                <w:rFonts w:ascii="Calibri" w:hAnsi="Calibri"/>
                <w:b/>
                <w:bCs/>
                <w:sz w:val="20"/>
                <w:szCs w:val="20"/>
              </w:rPr>
              <w:t>Website</w:t>
            </w:r>
          </w:p>
        </w:tc>
        <w:tc>
          <w:tcPr>
            <w:tcW w:w="4030" w:type="pct"/>
            <w:shd w:val="clear" w:color="auto" w:fill="FFFFFF"/>
            <w:tcMar>
              <w:top w:w="0" w:type="dxa"/>
              <w:left w:w="0" w:type="dxa"/>
              <w:bottom w:w="0" w:type="dxa"/>
              <w:right w:w="48" w:type="dxa"/>
            </w:tcMar>
            <w:vAlign w:val="center"/>
          </w:tcPr>
          <w:p w:rsidR="00673F2F" w:rsidRPr="001575BC" w:rsidRDefault="00673F2F" w:rsidP="00243AD4">
            <w:pPr>
              <w:jc w:val="both"/>
              <w:rPr>
                <w:rFonts w:ascii="Calibri" w:hAnsi="Calibri"/>
                <w:sz w:val="20"/>
                <w:szCs w:val="20"/>
              </w:rPr>
            </w:pPr>
            <w:hyperlink r:id="rId6" w:history="1">
              <w:r w:rsidRPr="001575BC">
                <w:rPr>
                  <w:rStyle w:val="Hyperlink"/>
                  <w:rFonts w:ascii="Calibri" w:hAnsi="Calibri"/>
                  <w:sz w:val="20"/>
                  <w:szCs w:val="20"/>
                </w:rPr>
                <w:t>www.britishecologicalsociety.org</w:t>
              </w:r>
            </w:hyperlink>
          </w:p>
        </w:tc>
      </w:tr>
    </w:tbl>
    <w:p w:rsidR="00673F2F" w:rsidRDefault="00673F2F" w:rsidP="0027733F"/>
    <w:p w:rsidR="0027733F" w:rsidRDefault="00374968" w:rsidP="0027733F">
      <w:r>
        <w:t>We are pleased to announce a</w:t>
      </w:r>
      <w:r w:rsidR="0027733F" w:rsidRPr="00E250E6">
        <w:t xml:space="preserve"> part-time, fixed-term position, </w:t>
      </w:r>
      <w:r w:rsidR="0027733F">
        <w:t xml:space="preserve">between late June and early October is available to deliver a two day festival based at Charles Darwin House in </w:t>
      </w:r>
      <w:proofErr w:type="gramStart"/>
      <w:r>
        <w:t>Central  London</w:t>
      </w:r>
      <w:proofErr w:type="gramEnd"/>
      <w:r w:rsidR="0027733F">
        <w:t xml:space="preserve"> and focussed on the science behind coffee.  The event is timed to coincide with International Coffee Day and will take place on the 28</w:t>
      </w:r>
      <w:r w:rsidR="0027733F" w:rsidRPr="0027733F">
        <w:rPr>
          <w:vertAlign w:val="superscript"/>
        </w:rPr>
        <w:t>th</w:t>
      </w:r>
      <w:r w:rsidR="0027733F">
        <w:t>/29</w:t>
      </w:r>
      <w:r w:rsidR="0027733F" w:rsidRPr="0027733F">
        <w:rPr>
          <w:vertAlign w:val="superscript"/>
        </w:rPr>
        <w:t>th</w:t>
      </w:r>
      <w:r w:rsidR="0027733F">
        <w:t xml:space="preserve"> September.  </w:t>
      </w:r>
    </w:p>
    <w:p w:rsidR="00EB5F6C" w:rsidRPr="00E250E6" w:rsidRDefault="00B973C1" w:rsidP="00E250E6">
      <w:r>
        <w:t>Provisionally we expect that the intern</w:t>
      </w:r>
      <w:r w:rsidR="0027733F">
        <w:t>ship</w:t>
      </w:r>
      <w:r>
        <w:t xml:space="preserve"> will involve 3 days per week between the week beginning 26</w:t>
      </w:r>
      <w:r w:rsidRPr="00B973C1">
        <w:rPr>
          <w:vertAlign w:val="superscript"/>
        </w:rPr>
        <w:t>th</w:t>
      </w:r>
      <w:r>
        <w:t xml:space="preserve"> June and the week ending 6</w:t>
      </w:r>
      <w:r w:rsidRPr="00B973C1">
        <w:rPr>
          <w:vertAlign w:val="superscript"/>
        </w:rPr>
        <w:t>th</w:t>
      </w:r>
      <w:r>
        <w:t xml:space="preserve"> October but we are open to negotiation.</w:t>
      </w:r>
    </w:p>
    <w:p w:rsidR="00EB5F6C" w:rsidRPr="00974C41" w:rsidRDefault="00EB5F6C" w:rsidP="00EB5F6C">
      <w:pPr>
        <w:rPr>
          <w:b/>
        </w:rPr>
      </w:pPr>
      <w:r>
        <w:rPr>
          <w:b/>
        </w:rPr>
        <w:t>Job Description</w:t>
      </w:r>
    </w:p>
    <w:p w:rsidR="00EB5F6C" w:rsidRDefault="00EB5F6C" w:rsidP="00EB5F6C">
      <w:r>
        <w:t xml:space="preserve">The Intern will </w:t>
      </w:r>
      <w:r w:rsidR="00032869">
        <w:t xml:space="preserve">work directly with the public engagement officers of the British Ecological Society and the Biochemical Society and on behalf of the Societies of Charles Darwin House to deliver a </w:t>
      </w:r>
      <w:r w:rsidR="00B973C1">
        <w:t xml:space="preserve">two </w:t>
      </w:r>
      <w:r w:rsidR="00032869">
        <w:t>day event centred on International Coffee Day.  Key tasks will include</w:t>
      </w:r>
    </w:p>
    <w:p w:rsidR="00AE1969" w:rsidRDefault="00AE1969" w:rsidP="00EB5F6C">
      <w:pPr>
        <w:pStyle w:val="ListParagraph"/>
        <w:numPr>
          <w:ilvl w:val="0"/>
          <w:numId w:val="5"/>
        </w:numPr>
      </w:pPr>
      <w:r>
        <w:t xml:space="preserve">Lead </w:t>
      </w:r>
      <w:r w:rsidR="00695F76">
        <w:t xml:space="preserve">on developing </w:t>
      </w:r>
      <w:r w:rsidR="00032869">
        <w:t xml:space="preserve">a programme of activities </w:t>
      </w:r>
    </w:p>
    <w:p w:rsidR="0027733F" w:rsidRDefault="0027733F" w:rsidP="00EB5F6C">
      <w:pPr>
        <w:pStyle w:val="ListParagraph"/>
        <w:numPr>
          <w:ilvl w:val="0"/>
          <w:numId w:val="5"/>
        </w:numPr>
      </w:pPr>
      <w:r>
        <w:t>Lead on building relationships with local food and drink providers</w:t>
      </w:r>
    </w:p>
    <w:p w:rsidR="0027733F" w:rsidRDefault="0027733F" w:rsidP="00EB5F6C">
      <w:pPr>
        <w:pStyle w:val="ListParagraph"/>
        <w:numPr>
          <w:ilvl w:val="0"/>
          <w:numId w:val="5"/>
        </w:numPr>
      </w:pPr>
      <w:r>
        <w:t>With support, develop and implement a comprehensive marketing plan to the local community and further afield</w:t>
      </w:r>
    </w:p>
    <w:p w:rsidR="0027733F" w:rsidRDefault="00032869" w:rsidP="0027733F">
      <w:pPr>
        <w:pStyle w:val="ListParagraph"/>
        <w:numPr>
          <w:ilvl w:val="0"/>
          <w:numId w:val="5"/>
        </w:numPr>
      </w:pPr>
      <w:r>
        <w:t>Collaborate across the Societies</w:t>
      </w:r>
      <w:r w:rsidR="0027733F">
        <w:t xml:space="preserve"> of Charles Darwin House</w:t>
      </w:r>
    </w:p>
    <w:p w:rsidR="00EB5F6C" w:rsidRDefault="00EB5F6C" w:rsidP="00EB5F6C">
      <w:pPr>
        <w:pStyle w:val="ListParagraph"/>
        <w:numPr>
          <w:ilvl w:val="0"/>
          <w:numId w:val="5"/>
        </w:numPr>
      </w:pPr>
      <w:r>
        <w:t xml:space="preserve">Represent </w:t>
      </w:r>
      <w:r w:rsidR="0027733F">
        <w:t>Charles</w:t>
      </w:r>
      <w:r w:rsidR="00032869">
        <w:t xml:space="preserve"> Darwin House</w:t>
      </w:r>
      <w:r>
        <w:t xml:space="preserve"> at exte</w:t>
      </w:r>
      <w:r w:rsidR="00AE1969">
        <w:t>rnal meetings where appropriate</w:t>
      </w:r>
    </w:p>
    <w:p w:rsidR="00EB5F6C" w:rsidRDefault="00EB5F6C" w:rsidP="00EB5F6C">
      <w:pPr>
        <w:pStyle w:val="ListParagraph"/>
        <w:numPr>
          <w:ilvl w:val="0"/>
          <w:numId w:val="5"/>
        </w:numPr>
      </w:pPr>
      <w:r>
        <w:t>A</w:t>
      </w:r>
      <w:r w:rsidR="00AE1969">
        <w:t>ssist with administrative tasks</w:t>
      </w:r>
      <w:r w:rsidR="00695F76">
        <w:t xml:space="preserve"> including managing the departmental social media and online presence</w:t>
      </w:r>
      <w:r w:rsidR="00032869">
        <w:t xml:space="preserve"> in the build up to the event</w:t>
      </w:r>
    </w:p>
    <w:p w:rsidR="00EB5F6C" w:rsidRDefault="00EB5F6C" w:rsidP="00EB5F6C">
      <w:r>
        <w:t xml:space="preserve">This is an excellent opportunity to develop a wide range of skills including </w:t>
      </w:r>
      <w:r w:rsidR="0027733F">
        <w:t xml:space="preserve">event management, science communication and public engagement.  </w:t>
      </w:r>
      <w:r>
        <w:t xml:space="preserve">There is </w:t>
      </w:r>
      <w:r w:rsidR="0027733F">
        <w:t xml:space="preserve">some </w:t>
      </w:r>
      <w:r>
        <w:t>scope for refining the tasks undertaken according to the experience and skills the intern would like to develop.</w:t>
      </w:r>
    </w:p>
    <w:p w:rsidR="00EB5F6C" w:rsidRDefault="00EB5F6C" w:rsidP="00EB5F6C">
      <w:pPr>
        <w:rPr>
          <w:b/>
        </w:rPr>
      </w:pPr>
      <w:r>
        <w:rPr>
          <w:b/>
        </w:rPr>
        <w:t>Person Specification</w:t>
      </w:r>
    </w:p>
    <w:p w:rsidR="00E250E6" w:rsidRDefault="00E250E6" w:rsidP="00E250E6">
      <w:pPr>
        <w:pStyle w:val="ListParagraph"/>
        <w:numPr>
          <w:ilvl w:val="0"/>
          <w:numId w:val="6"/>
        </w:numPr>
      </w:pPr>
      <w:r w:rsidRPr="00E250E6">
        <w:t>Graduate (</w:t>
      </w:r>
      <w:r w:rsidR="00032869">
        <w:t>ideally in bioscience</w:t>
      </w:r>
      <w:r w:rsidR="0027733F">
        <w:t>s or related disciplines</w:t>
      </w:r>
    </w:p>
    <w:p w:rsidR="00CE7555" w:rsidRDefault="00CE7555" w:rsidP="00E250E6">
      <w:pPr>
        <w:pStyle w:val="ListParagraph"/>
        <w:numPr>
          <w:ilvl w:val="0"/>
          <w:numId w:val="6"/>
        </w:numPr>
      </w:pPr>
      <w:r>
        <w:t>Approachable and friendly manner</w:t>
      </w:r>
    </w:p>
    <w:p w:rsidR="00EB5F6C" w:rsidRDefault="00EB5F6C" w:rsidP="00EB5F6C">
      <w:pPr>
        <w:pStyle w:val="ListParagraph"/>
        <w:numPr>
          <w:ilvl w:val="0"/>
          <w:numId w:val="6"/>
        </w:numPr>
      </w:pPr>
      <w:r>
        <w:t>Demonstrable knowledge of and ge</w:t>
      </w:r>
      <w:r w:rsidR="00AE1969">
        <w:t xml:space="preserve">nuine interest in </w:t>
      </w:r>
      <w:r w:rsidR="00032869">
        <w:t>public engagement</w:t>
      </w:r>
    </w:p>
    <w:p w:rsidR="00EB5F6C" w:rsidRDefault="00EB5F6C" w:rsidP="00EB5F6C">
      <w:pPr>
        <w:pStyle w:val="ListParagraph"/>
        <w:numPr>
          <w:ilvl w:val="0"/>
          <w:numId w:val="6"/>
        </w:numPr>
      </w:pPr>
      <w:r>
        <w:lastRenderedPageBreak/>
        <w:t>Excelle</w:t>
      </w:r>
      <w:r w:rsidR="00AE1969">
        <w:t>nt written communication skills</w:t>
      </w:r>
    </w:p>
    <w:p w:rsidR="00EB5F6C" w:rsidRDefault="00AE1969" w:rsidP="00EB5F6C">
      <w:pPr>
        <w:pStyle w:val="ListParagraph"/>
        <w:numPr>
          <w:ilvl w:val="0"/>
          <w:numId w:val="6"/>
        </w:numPr>
      </w:pPr>
      <w:r>
        <w:t>Excellent IT skills</w:t>
      </w:r>
      <w:r w:rsidR="00CE7555">
        <w:t>, including social media, content generation for websites</w:t>
      </w:r>
    </w:p>
    <w:p w:rsidR="00EB5F6C" w:rsidRPr="00716002" w:rsidRDefault="00EB5F6C" w:rsidP="00EB5F6C">
      <w:pPr>
        <w:rPr>
          <w:b/>
        </w:rPr>
      </w:pPr>
      <w:r>
        <w:rPr>
          <w:b/>
        </w:rPr>
        <w:t>To Apply</w:t>
      </w:r>
    </w:p>
    <w:p w:rsidR="00EB5F6C" w:rsidRPr="00673F2F" w:rsidRDefault="00EB5F6C" w:rsidP="00EB5F6C">
      <w:r>
        <w:t>Application is by CV (no more than two sides of A4) and covering letter (no more than one and a half sides of A4).</w:t>
      </w:r>
      <w:bookmarkStart w:id="0" w:name="_GoBack"/>
      <w:bookmarkEnd w:id="0"/>
    </w:p>
    <w:p w:rsidR="00EB5F6C" w:rsidRPr="00716002" w:rsidRDefault="00EB5F6C" w:rsidP="00EB5F6C">
      <w:pPr>
        <w:rPr>
          <w:b/>
        </w:rPr>
      </w:pPr>
      <w:r w:rsidRPr="00716002">
        <w:rPr>
          <w:b/>
        </w:rPr>
        <w:t>Interviews</w:t>
      </w:r>
    </w:p>
    <w:p w:rsidR="00EB5F6C" w:rsidRDefault="00695F76" w:rsidP="00EB5F6C">
      <w:r>
        <w:t xml:space="preserve">Interviews will </w:t>
      </w:r>
      <w:r w:rsidR="00B90D2C">
        <w:t>be</w:t>
      </w:r>
      <w:r w:rsidR="00032869">
        <w:t xml:space="preserve"> </w:t>
      </w:r>
      <w:r>
        <w:t xml:space="preserve">with the </w:t>
      </w:r>
      <w:r w:rsidR="00032869">
        <w:t>e</w:t>
      </w:r>
      <w:r w:rsidR="00B90D2C">
        <w:t>xternal</w:t>
      </w:r>
      <w:r w:rsidR="00032869">
        <w:t xml:space="preserve"> affairs m</w:t>
      </w:r>
      <w:r>
        <w:t xml:space="preserve">anager </w:t>
      </w:r>
      <w:r w:rsidR="00032869">
        <w:t>and the engagement officers of the British Ecological Society and Biochemical Society</w:t>
      </w:r>
      <w:r w:rsidR="00B90D2C">
        <w:t xml:space="preserve"> during which you will be asked to </w:t>
      </w:r>
      <w:r w:rsidR="00CE7555">
        <w:t xml:space="preserve">give a presentation </w:t>
      </w:r>
      <w:r w:rsidR="00032869">
        <w:t>based on an assigned task</w:t>
      </w:r>
      <w:r w:rsidR="0027733F">
        <w:t xml:space="preserve"> related to the role advertised.</w:t>
      </w:r>
    </w:p>
    <w:p w:rsidR="009E302E" w:rsidRDefault="00032869" w:rsidP="00EB5F6C">
      <w:r>
        <w:t>We</w:t>
      </w:r>
      <w:r w:rsidR="00CE7555">
        <w:t xml:space="preserve"> will reimburse travel expenses and will provide </w:t>
      </w:r>
      <w:r w:rsidR="00B973C1">
        <w:t xml:space="preserve">expense </w:t>
      </w:r>
      <w:r w:rsidR="00CE7555">
        <w:t>claim forms to candidates selected for interview.</w:t>
      </w:r>
    </w:p>
    <w:p w:rsidR="0027733F" w:rsidRDefault="0027733F" w:rsidP="00B973C1">
      <w:pPr>
        <w:jc w:val="center"/>
        <w:rPr>
          <w:b/>
          <w:sz w:val="32"/>
          <w:u w:val="single"/>
        </w:rPr>
      </w:pPr>
    </w:p>
    <w:p w:rsidR="00374968" w:rsidRDefault="00374968">
      <w:pPr>
        <w:rPr>
          <w:b/>
          <w:sz w:val="32"/>
          <w:u w:val="single"/>
        </w:rPr>
      </w:pPr>
      <w:r>
        <w:rPr>
          <w:b/>
          <w:sz w:val="32"/>
          <w:u w:val="single"/>
        </w:rPr>
        <w:br w:type="page"/>
      </w:r>
    </w:p>
    <w:p w:rsidR="00B973C1" w:rsidRDefault="00B973C1" w:rsidP="0027733F">
      <w:pPr>
        <w:jc w:val="center"/>
        <w:rPr>
          <w:b/>
          <w:sz w:val="32"/>
          <w:u w:val="single"/>
        </w:rPr>
      </w:pPr>
      <w:r w:rsidRPr="0027611B">
        <w:rPr>
          <w:b/>
          <w:sz w:val="32"/>
          <w:u w:val="single"/>
        </w:rPr>
        <w:lastRenderedPageBreak/>
        <w:t>International Coffee Day</w:t>
      </w:r>
      <w:r>
        <w:rPr>
          <w:b/>
          <w:sz w:val="32"/>
          <w:u w:val="single"/>
        </w:rPr>
        <w:t xml:space="preserve"> at Charles Darwin House</w:t>
      </w:r>
    </w:p>
    <w:p w:rsidR="0027733F" w:rsidRDefault="00B973C1" w:rsidP="00B973C1">
      <w:pPr>
        <w:rPr>
          <w:b/>
        </w:rPr>
      </w:pPr>
      <w:r>
        <w:rPr>
          <w:b/>
        </w:rPr>
        <w:t xml:space="preserve">Aims and objectives – </w:t>
      </w:r>
    </w:p>
    <w:p w:rsidR="0027733F" w:rsidRDefault="00B973C1" w:rsidP="0027733F">
      <w:pPr>
        <w:pStyle w:val="ListParagraph"/>
        <w:numPr>
          <w:ilvl w:val="0"/>
          <w:numId w:val="8"/>
        </w:numPr>
      </w:pPr>
      <w:r>
        <w:t xml:space="preserve">To raise the profile of Charles Darwin House as a bioscience hub. </w:t>
      </w:r>
    </w:p>
    <w:p w:rsidR="0027733F" w:rsidRDefault="00B973C1" w:rsidP="0027733F">
      <w:pPr>
        <w:pStyle w:val="ListParagraph"/>
        <w:numPr>
          <w:ilvl w:val="0"/>
          <w:numId w:val="8"/>
        </w:numPr>
      </w:pPr>
      <w:r>
        <w:t>To promote good scientific thinking and engage the local community with current scientific research.</w:t>
      </w:r>
      <w:r w:rsidR="0027733F">
        <w:t xml:space="preserve"> </w:t>
      </w:r>
      <w:r>
        <w:t xml:space="preserve"> </w:t>
      </w:r>
    </w:p>
    <w:p w:rsidR="00B973C1" w:rsidRDefault="00B973C1" w:rsidP="0027733F">
      <w:pPr>
        <w:pStyle w:val="ListParagraph"/>
        <w:numPr>
          <w:ilvl w:val="0"/>
          <w:numId w:val="8"/>
        </w:numPr>
      </w:pPr>
      <w:r>
        <w:t>To provide an opportunity for Society staff and members to engage with the local community.</w:t>
      </w:r>
    </w:p>
    <w:p w:rsidR="00B973C1" w:rsidRDefault="00B973C1" w:rsidP="00B973C1">
      <w:pPr>
        <w:rPr>
          <w:b/>
        </w:rPr>
      </w:pPr>
      <w:r>
        <w:rPr>
          <w:b/>
        </w:rPr>
        <w:t xml:space="preserve">Outline of proposed event – </w:t>
      </w:r>
    </w:p>
    <w:p w:rsidR="00B973C1" w:rsidRPr="001F2644" w:rsidRDefault="0027733F" w:rsidP="00B973C1">
      <w:pPr>
        <w:rPr>
          <w:i/>
          <w:u w:val="single"/>
        </w:rPr>
      </w:pPr>
      <w:r>
        <w:rPr>
          <w:i/>
          <w:u w:val="single"/>
        </w:rPr>
        <w:t>28</w:t>
      </w:r>
      <w:r w:rsidRPr="0027733F">
        <w:rPr>
          <w:i/>
          <w:u w:val="single"/>
          <w:vertAlign w:val="superscript"/>
        </w:rPr>
        <w:t>th</w:t>
      </w:r>
      <w:r>
        <w:rPr>
          <w:i/>
          <w:u w:val="single"/>
        </w:rPr>
        <w:t xml:space="preserve"> September 2017, </w:t>
      </w:r>
      <w:r w:rsidR="00B973C1" w:rsidRPr="001F2644">
        <w:rPr>
          <w:i/>
          <w:u w:val="single"/>
        </w:rPr>
        <w:t xml:space="preserve">Thursday Evening: - CDH </w:t>
      </w:r>
      <w:proofErr w:type="spellStart"/>
      <w:r w:rsidR="00B973C1" w:rsidRPr="001F2644">
        <w:rPr>
          <w:i/>
          <w:u w:val="single"/>
        </w:rPr>
        <w:t>Lates</w:t>
      </w:r>
      <w:proofErr w:type="spellEnd"/>
      <w:r w:rsidR="00B973C1" w:rsidRPr="001F2644">
        <w:rPr>
          <w:i/>
          <w:u w:val="single"/>
        </w:rPr>
        <w:t xml:space="preserve">: </w:t>
      </w:r>
      <w:r w:rsidR="00B973C1">
        <w:rPr>
          <w:i/>
          <w:u w:val="single"/>
        </w:rPr>
        <w:t xml:space="preserve">Is Coffee Culture sustainable? </w:t>
      </w:r>
    </w:p>
    <w:p w:rsidR="00B973C1" w:rsidRDefault="00B973C1" w:rsidP="00B973C1">
      <w:proofErr w:type="gramStart"/>
      <w:r>
        <w:t>An event featuring major players in the coffee industry including producers, academics and organisations such as Fair Trade/Nestle.</w:t>
      </w:r>
      <w:proofErr w:type="gramEnd"/>
      <w:r>
        <w:t xml:space="preserve"> It is proposed that this should focus on aspects such as sustainability and ethical resourcing, production developments, physiological effects of caffeine, climate change and the general pros and cons of coffee. </w:t>
      </w:r>
    </w:p>
    <w:p w:rsidR="00B973C1" w:rsidRDefault="00B973C1" w:rsidP="00B973C1">
      <w:r>
        <w:t>After this there will be coffee themed drinks (espresso martinis!) and nibbles etc.</w:t>
      </w:r>
    </w:p>
    <w:p w:rsidR="00B973C1" w:rsidRPr="001F2644" w:rsidRDefault="0027733F" w:rsidP="00B973C1">
      <w:pPr>
        <w:rPr>
          <w:i/>
          <w:u w:val="single"/>
        </w:rPr>
      </w:pPr>
      <w:r>
        <w:rPr>
          <w:i/>
          <w:u w:val="single"/>
        </w:rPr>
        <w:t>29</w:t>
      </w:r>
      <w:r w:rsidRPr="0027733F">
        <w:rPr>
          <w:i/>
          <w:u w:val="single"/>
          <w:vertAlign w:val="superscript"/>
        </w:rPr>
        <w:t>th</w:t>
      </w:r>
      <w:r>
        <w:rPr>
          <w:i/>
          <w:u w:val="single"/>
        </w:rPr>
        <w:t xml:space="preserve"> September 2017, </w:t>
      </w:r>
      <w:r w:rsidR="00B973C1" w:rsidRPr="001F2644">
        <w:rPr>
          <w:i/>
          <w:u w:val="single"/>
        </w:rPr>
        <w:t xml:space="preserve">Friday: - </w:t>
      </w:r>
      <w:r w:rsidR="00B973C1">
        <w:rPr>
          <w:i/>
          <w:u w:val="single"/>
        </w:rPr>
        <w:t xml:space="preserve">From field to consumption, the journey of coffee </w:t>
      </w:r>
      <w:r w:rsidR="00B973C1" w:rsidRPr="001F2644">
        <w:rPr>
          <w:i/>
          <w:u w:val="single"/>
        </w:rPr>
        <w:t xml:space="preserve"> </w:t>
      </w:r>
    </w:p>
    <w:p w:rsidR="00B973C1" w:rsidRDefault="00B973C1" w:rsidP="00B973C1">
      <w:proofErr w:type="gramStart"/>
      <w:r>
        <w:t>A free drop-in event, exploring all aspects of coffee production and consumption.</w:t>
      </w:r>
      <w:proofErr w:type="gramEnd"/>
      <w:r>
        <w:t xml:space="preserve"> Visitors will be taken on a journey around CDH, with different areas focusing on different aspects of the coffee journey. </w:t>
      </w:r>
    </w:p>
    <w:p w:rsidR="00B973C1" w:rsidRDefault="00B973C1" w:rsidP="00B973C1">
      <w:r>
        <w:t>Stalls will include:</w:t>
      </w:r>
    </w:p>
    <w:p w:rsidR="00B973C1" w:rsidRPr="0016230E" w:rsidRDefault="00B973C1" w:rsidP="00B973C1">
      <w:pPr>
        <w:pStyle w:val="ListParagraph"/>
        <w:numPr>
          <w:ilvl w:val="0"/>
          <w:numId w:val="7"/>
        </w:numPr>
        <w:spacing w:after="160" w:line="259" w:lineRule="auto"/>
      </w:pPr>
      <w:r w:rsidRPr="0016230E">
        <w:t>Introduction to the main players: Arabica and Robusta. Exploring the biology of the plants, the differences and the history of coffee – inviting plants from Kew.</w:t>
      </w:r>
    </w:p>
    <w:p w:rsidR="00B973C1" w:rsidRPr="0016230E" w:rsidRDefault="00B973C1" w:rsidP="00B973C1">
      <w:pPr>
        <w:pStyle w:val="ListParagraph"/>
        <w:numPr>
          <w:ilvl w:val="0"/>
          <w:numId w:val="7"/>
        </w:numPr>
        <w:spacing w:after="160" w:line="259" w:lineRule="auto"/>
      </w:pPr>
      <w:r w:rsidRPr="0016230E">
        <w:t xml:space="preserve">Cultivation: looking at how coffee plants are grown, the different regions of production, and the way this </w:t>
      </w:r>
      <w:proofErr w:type="gramStart"/>
      <w:r w:rsidRPr="0016230E">
        <w:t>effects</w:t>
      </w:r>
      <w:proofErr w:type="gramEnd"/>
      <w:r w:rsidRPr="0016230E">
        <w:t xml:space="preserve"> taste. This area will also explore the effects of climate change and pests/disease.</w:t>
      </w:r>
    </w:p>
    <w:p w:rsidR="00B973C1" w:rsidRPr="0016230E" w:rsidRDefault="00B973C1" w:rsidP="00B973C1">
      <w:pPr>
        <w:pStyle w:val="ListParagraph"/>
        <w:numPr>
          <w:ilvl w:val="0"/>
          <w:numId w:val="7"/>
        </w:numPr>
        <w:spacing w:after="160" w:line="259" w:lineRule="auto"/>
      </w:pPr>
      <w:r w:rsidRPr="0016230E">
        <w:t>Production: this will focus on the journey from harvesting to bagging and/or roasting and will look at the different ways that beans are harvested from pods</w:t>
      </w:r>
      <w:r>
        <w:t xml:space="preserve"> </w:t>
      </w:r>
      <w:r w:rsidRPr="0016230E">
        <w:t>and the chemical changes that take place during roasting.</w:t>
      </w:r>
    </w:p>
    <w:p w:rsidR="00B973C1" w:rsidRPr="0016230E" w:rsidRDefault="00B973C1" w:rsidP="00B973C1">
      <w:pPr>
        <w:pStyle w:val="ListParagraph"/>
        <w:numPr>
          <w:ilvl w:val="0"/>
          <w:numId w:val="7"/>
        </w:numPr>
        <w:spacing w:after="160" w:line="259" w:lineRule="auto"/>
      </w:pPr>
      <w:r w:rsidRPr="0016230E">
        <w:t xml:space="preserve">Consumption: this will look at the </w:t>
      </w:r>
      <w:r>
        <w:t>different preparation methods of coffee and the effects of caffeine on the body</w:t>
      </w:r>
    </w:p>
    <w:p w:rsidR="00B973C1" w:rsidRPr="0016230E" w:rsidRDefault="00B973C1" w:rsidP="00B973C1">
      <w:pPr>
        <w:pStyle w:val="ListParagraph"/>
        <w:numPr>
          <w:ilvl w:val="0"/>
          <w:numId w:val="7"/>
        </w:numPr>
        <w:spacing w:after="160" w:line="259" w:lineRule="auto"/>
      </w:pPr>
      <w:r w:rsidRPr="0016230E">
        <w:t xml:space="preserve">The after-life of coffee: looking at novel uses of coffee grounds – body scrubs, mushroom production, beer, re-useable coffee cups </w:t>
      </w:r>
      <w:proofErr w:type="spellStart"/>
      <w:r w:rsidRPr="0016230E">
        <w:t>etc</w:t>
      </w:r>
      <w:proofErr w:type="spellEnd"/>
      <w:r w:rsidRPr="0016230E">
        <w:t>…</w:t>
      </w:r>
    </w:p>
    <w:p w:rsidR="00B973C1" w:rsidRPr="0016230E" w:rsidRDefault="00B973C1" w:rsidP="00B973C1">
      <w:pPr>
        <w:pStyle w:val="ListParagraph"/>
      </w:pPr>
      <w:r w:rsidRPr="0016230E">
        <w:t xml:space="preserve">Note: Issues around sustainability </w:t>
      </w:r>
      <w:r>
        <w:t>should</w:t>
      </w:r>
      <w:r w:rsidRPr="0016230E">
        <w:t xml:space="preserve"> be woven into each station</w:t>
      </w:r>
      <w:r>
        <w:t xml:space="preserve"> where appropriate.</w:t>
      </w:r>
    </w:p>
    <w:p w:rsidR="00B973C1" w:rsidRDefault="00B973C1" w:rsidP="00B973C1">
      <w:r>
        <w:t>Visitors will be able to drop in for as long as they want. The focus on coffee will enable member organisations to engage visitors on the science behind the cup. It is an informal event appealing to a wide group of people, including local businesses, residents and those seeking a free cup of coffee on their way to work or mid-morning</w:t>
      </w:r>
    </w:p>
    <w:p w:rsidR="00B973C1" w:rsidRPr="00EB5F6C" w:rsidRDefault="00B973C1" w:rsidP="00EB5F6C"/>
    <w:sectPr w:rsidR="00B973C1" w:rsidRPr="00EB5F6C" w:rsidSect="00374968">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2A5C"/>
    <w:multiLevelType w:val="multilevel"/>
    <w:tmpl w:val="AE6E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84417"/>
    <w:multiLevelType w:val="hybridMultilevel"/>
    <w:tmpl w:val="D8909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FA5BD4"/>
    <w:multiLevelType w:val="hybridMultilevel"/>
    <w:tmpl w:val="366EA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DB312D"/>
    <w:multiLevelType w:val="hybridMultilevel"/>
    <w:tmpl w:val="D8B8B00C"/>
    <w:lvl w:ilvl="0" w:tplc="46C670E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385BD9"/>
    <w:multiLevelType w:val="multilevel"/>
    <w:tmpl w:val="CCDE17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373C36"/>
    <w:multiLevelType w:val="multilevel"/>
    <w:tmpl w:val="5DBE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9078D9"/>
    <w:multiLevelType w:val="hybridMultilevel"/>
    <w:tmpl w:val="46E09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8D4F44"/>
    <w:multiLevelType w:val="multilevel"/>
    <w:tmpl w:val="309E90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5"/>
  </w:num>
  <w:num w:numId="4">
    <w:abstractNumId w:val="0"/>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U3NjUxNDA1MjQytTRT0lEKTi0uzszPAykwrAUA/JvkMCwAAAA="/>
  </w:docVars>
  <w:rsids>
    <w:rsidRoot w:val="00F06CF3"/>
    <w:rsid w:val="00032869"/>
    <w:rsid w:val="0027733F"/>
    <w:rsid w:val="00374968"/>
    <w:rsid w:val="00450C0B"/>
    <w:rsid w:val="00580CE3"/>
    <w:rsid w:val="005F7380"/>
    <w:rsid w:val="00673F2F"/>
    <w:rsid w:val="00695F76"/>
    <w:rsid w:val="00726CC7"/>
    <w:rsid w:val="00732FC3"/>
    <w:rsid w:val="007448FB"/>
    <w:rsid w:val="007D73D1"/>
    <w:rsid w:val="00815A68"/>
    <w:rsid w:val="00965667"/>
    <w:rsid w:val="00AC21CA"/>
    <w:rsid w:val="00AE1969"/>
    <w:rsid w:val="00B90D2C"/>
    <w:rsid w:val="00B973C1"/>
    <w:rsid w:val="00C216CD"/>
    <w:rsid w:val="00C21783"/>
    <w:rsid w:val="00CE7555"/>
    <w:rsid w:val="00E250E6"/>
    <w:rsid w:val="00EB5F6C"/>
    <w:rsid w:val="00F06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F6C"/>
  </w:style>
  <w:style w:type="paragraph" w:styleId="Heading1">
    <w:name w:val="heading 1"/>
    <w:basedOn w:val="Normal"/>
    <w:next w:val="Normal"/>
    <w:link w:val="Heading1Char"/>
    <w:uiPriority w:val="9"/>
    <w:qFormat/>
    <w:rsid w:val="00EB5F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06CF3"/>
    <w:pPr>
      <w:spacing w:after="300" w:line="360" w:lineRule="atLeast"/>
      <w:outlineLvl w:val="2"/>
    </w:pPr>
    <w:rPr>
      <w:rFonts w:ascii="Times New Roman" w:eastAsia="Times New Roman" w:hAnsi="Times New Roman" w:cs="Times New Roman"/>
      <w:color w:val="000000"/>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6CF3"/>
    <w:rPr>
      <w:rFonts w:ascii="Times New Roman" w:eastAsia="Times New Roman" w:hAnsi="Times New Roman" w:cs="Times New Roman"/>
      <w:color w:val="000000"/>
      <w:sz w:val="34"/>
      <w:szCs w:val="34"/>
      <w:lang w:eastAsia="en-GB"/>
    </w:rPr>
  </w:style>
  <w:style w:type="character" w:styleId="Hyperlink">
    <w:name w:val="Hyperlink"/>
    <w:basedOn w:val="DefaultParagraphFont"/>
    <w:uiPriority w:val="99"/>
    <w:unhideWhenUsed/>
    <w:rsid w:val="00F06CF3"/>
    <w:rPr>
      <w:color w:val="0066CC"/>
      <w:u w:val="single"/>
    </w:rPr>
  </w:style>
  <w:style w:type="paragraph" w:styleId="NormalWeb">
    <w:name w:val="Normal (Web)"/>
    <w:basedOn w:val="Normal"/>
    <w:uiPriority w:val="99"/>
    <w:semiHidden/>
    <w:unhideWhenUsed/>
    <w:rsid w:val="00F06CF3"/>
    <w:pPr>
      <w:spacing w:before="100" w:beforeAutospacing="1" w:after="36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B5F6C"/>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B5F6C"/>
    <w:rPr>
      <w:b/>
      <w:bCs/>
    </w:rPr>
  </w:style>
  <w:style w:type="character" w:customStyle="1" w:styleId="apple-converted-space">
    <w:name w:val="apple-converted-space"/>
    <w:basedOn w:val="DefaultParagraphFont"/>
    <w:rsid w:val="00EB5F6C"/>
  </w:style>
  <w:style w:type="paragraph" w:styleId="ListParagraph">
    <w:name w:val="List Paragraph"/>
    <w:basedOn w:val="Normal"/>
    <w:uiPriority w:val="34"/>
    <w:qFormat/>
    <w:rsid w:val="00EB5F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F6C"/>
  </w:style>
  <w:style w:type="paragraph" w:styleId="Heading1">
    <w:name w:val="heading 1"/>
    <w:basedOn w:val="Normal"/>
    <w:next w:val="Normal"/>
    <w:link w:val="Heading1Char"/>
    <w:uiPriority w:val="9"/>
    <w:qFormat/>
    <w:rsid w:val="00EB5F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06CF3"/>
    <w:pPr>
      <w:spacing w:after="300" w:line="360" w:lineRule="atLeast"/>
      <w:outlineLvl w:val="2"/>
    </w:pPr>
    <w:rPr>
      <w:rFonts w:ascii="Times New Roman" w:eastAsia="Times New Roman" w:hAnsi="Times New Roman" w:cs="Times New Roman"/>
      <w:color w:val="000000"/>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6CF3"/>
    <w:rPr>
      <w:rFonts w:ascii="Times New Roman" w:eastAsia="Times New Roman" w:hAnsi="Times New Roman" w:cs="Times New Roman"/>
      <w:color w:val="000000"/>
      <w:sz w:val="34"/>
      <w:szCs w:val="34"/>
      <w:lang w:eastAsia="en-GB"/>
    </w:rPr>
  </w:style>
  <w:style w:type="character" w:styleId="Hyperlink">
    <w:name w:val="Hyperlink"/>
    <w:basedOn w:val="DefaultParagraphFont"/>
    <w:uiPriority w:val="99"/>
    <w:unhideWhenUsed/>
    <w:rsid w:val="00F06CF3"/>
    <w:rPr>
      <w:color w:val="0066CC"/>
      <w:u w:val="single"/>
    </w:rPr>
  </w:style>
  <w:style w:type="paragraph" w:styleId="NormalWeb">
    <w:name w:val="Normal (Web)"/>
    <w:basedOn w:val="Normal"/>
    <w:uiPriority w:val="99"/>
    <w:semiHidden/>
    <w:unhideWhenUsed/>
    <w:rsid w:val="00F06CF3"/>
    <w:pPr>
      <w:spacing w:before="100" w:beforeAutospacing="1" w:after="36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B5F6C"/>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B5F6C"/>
    <w:rPr>
      <w:b/>
      <w:bCs/>
    </w:rPr>
  </w:style>
  <w:style w:type="character" w:customStyle="1" w:styleId="apple-converted-space">
    <w:name w:val="apple-converted-space"/>
    <w:basedOn w:val="DefaultParagraphFont"/>
    <w:rsid w:val="00EB5F6C"/>
  </w:style>
  <w:style w:type="paragraph" w:styleId="ListParagraph">
    <w:name w:val="List Paragraph"/>
    <w:basedOn w:val="Normal"/>
    <w:uiPriority w:val="34"/>
    <w:qFormat/>
    <w:rsid w:val="00EB5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94081">
      <w:bodyDiv w:val="1"/>
      <w:marLeft w:val="0"/>
      <w:marRight w:val="0"/>
      <w:marTop w:val="0"/>
      <w:marBottom w:val="0"/>
      <w:divBdr>
        <w:top w:val="none" w:sz="0" w:space="0" w:color="auto"/>
        <w:left w:val="none" w:sz="0" w:space="0" w:color="auto"/>
        <w:bottom w:val="none" w:sz="0" w:space="0" w:color="auto"/>
        <w:right w:val="none" w:sz="0" w:space="0" w:color="auto"/>
      </w:divBdr>
    </w:div>
    <w:div w:id="1821380218">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tishecologicalsociet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Ceri Margerison</dc:creator>
  <cp:lastModifiedBy>Karen Devine</cp:lastModifiedBy>
  <cp:revision>2</cp:revision>
  <dcterms:created xsi:type="dcterms:W3CDTF">2017-05-26T12:21:00Z</dcterms:created>
  <dcterms:modified xsi:type="dcterms:W3CDTF">2017-05-26T12:21:00Z</dcterms:modified>
</cp:coreProperties>
</file>