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2" w:rsidRDefault="00407DD2" w:rsidP="00F064A4">
      <w:pPr>
        <w:rPr>
          <w:sz w:val="18"/>
          <w:szCs w:val="18"/>
        </w:rPr>
      </w:pPr>
      <w:bookmarkStart w:id="0" w:name="_GoBack"/>
      <w:bookmarkEnd w:id="0"/>
    </w:p>
    <w:p w:rsidR="00857258" w:rsidRPr="0033763B" w:rsidRDefault="00857258" w:rsidP="00857258">
      <w:pPr>
        <w:jc w:val="center"/>
        <w:rPr>
          <w:b/>
          <w:szCs w:val="18"/>
        </w:rPr>
      </w:pPr>
      <w:r w:rsidRPr="0033763B">
        <w:rPr>
          <w:b/>
          <w:szCs w:val="18"/>
        </w:rPr>
        <w:t>Programme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409"/>
        <w:gridCol w:w="440"/>
        <w:gridCol w:w="854"/>
        <w:gridCol w:w="1001"/>
        <w:gridCol w:w="909"/>
        <w:gridCol w:w="530"/>
        <w:gridCol w:w="417"/>
        <w:gridCol w:w="516"/>
        <w:gridCol w:w="401"/>
        <w:gridCol w:w="1023"/>
        <w:gridCol w:w="839"/>
        <w:gridCol w:w="874"/>
        <w:gridCol w:w="441"/>
        <w:gridCol w:w="398"/>
        <w:gridCol w:w="880"/>
        <w:gridCol w:w="836"/>
        <w:gridCol w:w="855"/>
        <w:gridCol w:w="1120"/>
        <w:gridCol w:w="415"/>
        <w:gridCol w:w="404"/>
        <w:gridCol w:w="1101"/>
      </w:tblGrid>
      <w:tr w:rsidR="00857258" w:rsidRPr="00857258" w:rsidTr="00857258">
        <w:tc>
          <w:tcPr>
            <w:tcW w:w="951" w:type="dxa"/>
            <w:shd w:val="clear" w:color="auto" w:fill="auto"/>
            <w:vAlign w:val="center"/>
          </w:tcPr>
          <w:p w:rsidR="00AA5BA0" w:rsidRPr="00857258" w:rsidRDefault="0033763B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AA5BA0" w:rsidRPr="00857258">
              <w:rPr>
                <w:sz w:val="18"/>
                <w:szCs w:val="18"/>
              </w:rPr>
              <w:t>ime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9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10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14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19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21</w:t>
            </w:r>
          </w:p>
        </w:tc>
      </w:tr>
      <w:tr w:rsidR="006C6B33" w:rsidRPr="00857258" w:rsidTr="0033763B">
        <w:tc>
          <w:tcPr>
            <w:tcW w:w="951" w:type="dxa"/>
            <w:shd w:val="clear" w:color="auto" w:fill="auto"/>
            <w:vAlign w:val="center"/>
          </w:tcPr>
          <w:p w:rsidR="00B82528" w:rsidRPr="00857258" w:rsidRDefault="00500F1A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Monday</w:t>
            </w:r>
          </w:p>
          <w:p w:rsidR="00B82528" w:rsidRPr="00857258" w:rsidRDefault="00B8252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9</w:t>
            </w:r>
            <w:r w:rsidRPr="00857258">
              <w:rPr>
                <w:sz w:val="18"/>
                <w:szCs w:val="18"/>
                <w:vertAlign w:val="superscript"/>
              </w:rPr>
              <w:t>th</w:t>
            </w:r>
          </w:p>
          <w:p w:rsidR="00B82528" w:rsidRPr="00857258" w:rsidRDefault="00B8252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July</w:t>
            </w:r>
          </w:p>
        </w:tc>
        <w:tc>
          <w:tcPr>
            <w:tcW w:w="7339" w:type="dxa"/>
            <w:gridSpan w:val="11"/>
            <w:shd w:val="clear" w:color="auto" w:fill="auto"/>
            <w:vAlign w:val="center"/>
          </w:tcPr>
          <w:p w:rsidR="00500F1A" w:rsidRPr="00857258" w:rsidRDefault="00500F1A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Travel to venue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500F1A" w:rsidRPr="00857258" w:rsidRDefault="00500F1A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Welcome and introductions</w:t>
            </w:r>
          </w:p>
        </w:tc>
        <w:tc>
          <w:tcPr>
            <w:tcW w:w="1716" w:type="dxa"/>
            <w:gridSpan w:val="2"/>
            <w:shd w:val="clear" w:color="auto" w:fill="B6DDE8" w:themeFill="accent5" w:themeFillTint="66"/>
            <w:vAlign w:val="center"/>
          </w:tcPr>
          <w:p w:rsidR="006C6B33" w:rsidRPr="00857258" w:rsidRDefault="00857258" w:rsidP="006C6B33">
            <w:pPr>
              <w:rPr>
                <w:rFonts w:eastAsia="Times New Roman" w:cs="Times New Roman"/>
                <w:sz w:val="18"/>
                <w:szCs w:val="18"/>
              </w:rPr>
            </w:pPr>
            <w:r w:rsidRPr="00857258">
              <w:rPr>
                <w:rFonts w:eastAsia="Times New Roman" w:cs="Times New Roman"/>
                <w:sz w:val="18"/>
                <w:szCs w:val="18"/>
              </w:rPr>
              <w:t>Insights on Anthropocene fire management from pre-Columbian Amazonian Dark Earth forests.</w:t>
            </w:r>
          </w:p>
        </w:tc>
        <w:tc>
          <w:tcPr>
            <w:tcW w:w="855" w:type="dxa"/>
            <w:vMerge w:val="restart"/>
            <w:shd w:val="clear" w:color="auto" w:fill="auto"/>
            <w:textDirection w:val="btLr"/>
            <w:vAlign w:val="center"/>
          </w:tcPr>
          <w:p w:rsidR="00500F1A" w:rsidRPr="00857258" w:rsidRDefault="00500F1A" w:rsidP="006C6B3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Dinner</w:t>
            </w:r>
          </w:p>
        </w:tc>
        <w:tc>
          <w:tcPr>
            <w:tcW w:w="1535" w:type="dxa"/>
            <w:gridSpan w:val="2"/>
            <w:shd w:val="clear" w:color="auto" w:fill="E5B8B7" w:themeFill="accent2" w:themeFillTint="66"/>
            <w:vAlign w:val="center"/>
          </w:tcPr>
          <w:p w:rsidR="00500F1A" w:rsidRPr="00857258" w:rsidRDefault="0033763B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g</w:t>
            </w:r>
            <w:r w:rsidR="00500F1A" w:rsidRPr="00857258">
              <w:rPr>
                <w:sz w:val="18"/>
                <w:szCs w:val="18"/>
              </w:rPr>
              <w:t>lobal challenges</w:t>
            </w:r>
          </w:p>
          <w:p w:rsidR="00685AFF" w:rsidRPr="00857258" w:rsidRDefault="0033763B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C2E1D" w:rsidRPr="00857258">
              <w:rPr>
                <w:sz w:val="18"/>
                <w:szCs w:val="18"/>
              </w:rPr>
              <w:t>roject</w:t>
            </w:r>
          </w:p>
        </w:tc>
        <w:tc>
          <w:tcPr>
            <w:tcW w:w="1505" w:type="dxa"/>
            <w:gridSpan w:val="2"/>
            <w:shd w:val="clear" w:color="auto" w:fill="FBD4B4" w:themeFill="accent6" w:themeFillTint="66"/>
            <w:vAlign w:val="center"/>
          </w:tcPr>
          <w:p w:rsidR="00DE12C8" w:rsidRPr="00857258" w:rsidRDefault="004147C5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Weird Wildlife facts:  True or false?</w:t>
            </w:r>
          </w:p>
        </w:tc>
      </w:tr>
      <w:tr w:rsidR="0033763B" w:rsidRPr="00857258" w:rsidTr="0033763B">
        <w:tc>
          <w:tcPr>
            <w:tcW w:w="951" w:type="dxa"/>
            <w:vMerge w:val="restart"/>
            <w:shd w:val="clear" w:color="auto" w:fill="auto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Tues</w:t>
            </w:r>
          </w:p>
          <w:p w:rsidR="00B14B8A" w:rsidRPr="00857258" w:rsidRDefault="00B14B8A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10th</w:t>
            </w:r>
          </w:p>
          <w:p w:rsidR="00B14B8A" w:rsidRPr="00857258" w:rsidRDefault="00B14B8A" w:rsidP="006C6B33">
            <w:pPr>
              <w:rPr>
                <w:sz w:val="18"/>
                <w:szCs w:val="18"/>
                <w:vertAlign w:val="superscript"/>
              </w:rPr>
            </w:pPr>
            <w:r w:rsidRPr="00857258">
              <w:rPr>
                <w:sz w:val="18"/>
                <w:szCs w:val="18"/>
              </w:rPr>
              <w:t>July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857258" w:rsidRPr="00857258" w:rsidRDefault="00857258" w:rsidP="00857258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 xml:space="preserve">The amazing world of plants </w:t>
            </w:r>
          </w:p>
          <w:p w:rsidR="004147C5" w:rsidRPr="00857258" w:rsidRDefault="004147C5" w:rsidP="006C6B33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shd w:val="clear" w:color="auto" w:fill="auto"/>
            <w:textDirection w:val="btLr"/>
            <w:vAlign w:val="center"/>
          </w:tcPr>
          <w:p w:rsidR="00B14B8A" w:rsidRPr="00857258" w:rsidRDefault="00B14B8A" w:rsidP="006C6B3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Breakfast</w:t>
            </w:r>
          </w:p>
        </w:tc>
        <w:tc>
          <w:tcPr>
            <w:tcW w:w="2372" w:type="dxa"/>
            <w:gridSpan w:val="4"/>
            <w:shd w:val="clear" w:color="auto" w:fill="CCC0D9" w:themeFill="accent4" w:themeFillTint="66"/>
            <w:vAlign w:val="center"/>
          </w:tcPr>
          <w:p w:rsidR="00B14B8A" w:rsidRPr="00857258" w:rsidRDefault="002E5518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1:  </w:t>
            </w:r>
            <w:r w:rsidR="00857258" w:rsidRPr="00857258">
              <w:rPr>
                <w:sz w:val="18"/>
                <w:szCs w:val="18"/>
              </w:rPr>
              <w:t>Animal behaviour: sexual selection and courtship behaviour</w:t>
            </w:r>
          </w:p>
        </w:tc>
        <w:tc>
          <w:tcPr>
            <w:tcW w:w="1424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  <w:p w:rsidR="00B14B8A" w:rsidRPr="00857258" w:rsidRDefault="00B14B8A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Maths for Biologists</w:t>
            </w:r>
          </w:p>
        </w:tc>
        <w:tc>
          <w:tcPr>
            <w:tcW w:w="839" w:type="dxa"/>
            <w:vMerge w:val="restart"/>
            <w:shd w:val="clear" w:color="auto" w:fill="auto"/>
            <w:textDirection w:val="btLr"/>
            <w:vAlign w:val="center"/>
          </w:tcPr>
          <w:p w:rsidR="00B14B8A" w:rsidRPr="00857258" w:rsidRDefault="00B14B8A" w:rsidP="006C6B3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Lunch</w:t>
            </w:r>
          </w:p>
        </w:tc>
        <w:tc>
          <w:tcPr>
            <w:tcW w:w="1315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857258" w:rsidRPr="00857258" w:rsidRDefault="00857258" w:rsidP="00857258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 xml:space="preserve">The </w:t>
            </w:r>
            <w:proofErr w:type="spellStart"/>
            <w:r w:rsidRPr="00857258">
              <w:rPr>
                <w:sz w:val="18"/>
                <w:szCs w:val="18"/>
              </w:rPr>
              <w:t>Margham</w:t>
            </w:r>
            <w:proofErr w:type="spellEnd"/>
            <w:r w:rsidRPr="00857258">
              <w:rPr>
                <w:sz w:val="18"/>
                <w:szCs w:val="18"/>
              </w:rPr>
              <w:t xml:space="preserve"> Wildlife Mystery</w:t>
            </w:r>
          </w:p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shd w:val="clear" w:color="auto" w:fill="CCC0D9" w:themeFill="accent4" w:themeFillTint="66"/>
            <w:vAlign w:val="center"/>
          </w:tcPr>
          <w:p w:rsidR="00B14B8A" w:rsidRPr="00857258" w:rsidRDefault="002E5518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1:  </w:t>
            </w:r>
            <w:r w:rsidR="00857258" w:rsidRPr="00857258">
              <w:rPr>
                <w:sz w:val="18"/>
                <w:szCs w:val="18"/>
              </w:rPr>
              <w:t>Cities, sustainability, and justice.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C4BC96" w:themeFill="background2" w:themeFillShade="BF"/>
            <w:vAlign w:val="center"/>
          </w:tcPr>
          <w:p w:rsidR="00581102" w:rsidRPr="00857258" w:rsidRDefault="00B14B8A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Policy matters</w:t>
            </w:r>
          </w:p>
        </w:tc>
        <w:tc>
          <w:tcPr>
            <w:tcW w:w="1920" w:type="dxa"/>
            <w:gridSpan w:val="3"/>
            <w:vMerge w:val="restart"/>
            <w:shd w:val="clear" w:color="auto" w:fill="FBD4B4" w:themeFill="accent6" w:themeFillTint="66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Camera trapping mammals</w:t>
            </w:r>
          </w:p>
          <w:p w:rsidR="004147C5" w:rsidRPr="00857258" w:rsidRDefault="004147C5" w:rsidP="006C6B33">
            <w:pPr>
              <w:rPr>
                <w:sz w:val="18"/>
                <w:szCs w:val="18"/>
              </w:rPr>
            </w:pPr>
          </w:p>
          <w:p w:rsidR="004147C5" w:rsidRPr="00857258" w:rsidRDefault="004147C5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Longworth mammal trap set ups</w:t>
            </w:r>
          </w:p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  <w:p w:rsidR="00B14B8A" w:rsidRPr="00857258" w:rsidRDefault="00B14B8A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Moth traps</w:t>
            </w:r>
            <w:r w:rsidR="004147C5" w:rsidRPr="00857258">
              <w:rPr>
                <w:sz w:val="18"/>
                <w:szCs w:val="18"/>
              </w:rPr>
              <w:t xml:space="preserve"> set up</w:t>
            </w:r>
          </w:p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  <w:p w:rsidR="004147C5" w:rsidRPr="00857258" w:rsidRDefault="004147C5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UV tracking</w:t>
            </w:r>
          </w:p>
        </w:tc>
      </w:tr>
      <w:tr w:rsidR="0033763B" w:rsidRPr="00857258" w:rsidTr="0033763B">
        <w:tc>
          <w:tcPr>
            <w:tcW w:w="951" w:type="dxa"/>
            <w:vMerge/>
            <w:shd w:val="clear" w:color="auto" w:fill="auto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shd w:val="clear" w:color="auto" w:fill="FBD4B4" w:themeFill="accent6" w:themeFillTint="66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4"/>
            <w:shd w:val="clear" w:color="auto" w:fill="D6E3BC" w:themeFill="accent3" w:themeFillTint="66"/>
            <w:vAlign w:val="center"/>
          </w:tcPr>
          <w:p w:rsidR="00857258" w:rsidRPr="00857258" w:rsidRDefault="002E5518" w:rsidP="0085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2:  </w:t>
            </w:r>
            <w:r w:rsidR="00857258" w:rsidRPr="00857258">
              <w:rPr>
                <w:sz w:val="18"/>
                <w:szCs w:val="18"/>
              </w:rPr>
              <w:t>Mammal ecology:  dentition and diet</w:t>
            </w:r>
          </w:p>
          <w:p w:rsidR="00857258" w:rsidRPr="00857258" w:rsidRDefault="00857258" w:rsidP="00857258">
            <w:pPr>
              <w:rPr>
                <w:sz w:val="18"/>
                <w:szCs w:val="18"/>
              </w:rPr>
            </w:pPr>
          </w:p>
          <w:p w:rsidR="00B14B8A" w:rsidRPr="00857258" w:rsidRDefault="0085725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Crowdsourcing mammal monitoring with camera traps</w:t>
            </w:r>
          </w:p>
        </w:tc>
        <w:tc>
          <w:tcPr>
            <w:tcW w:w="1424" w:type="dxa"/>
            <w:gridSpan w:val="2"/>
            <w:vMerge/>
            <w:shd w:val="clear" w:color="auto" w:fill="C4BC96" w:themeFill="background2" w:themeFillShade="BF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C4BC96" w:themeFill="background2" w:themeFillShade="BF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shd w:val="clear" w:color="auto" w:fill="D6E3BC" w:themeFill="accent3" w:themeFillTint="66"/>
            <w:vAlign w:val="center"/>
          </w:tcPr>
          <w:p w:rsidR="00857258" w:rsidRPr="00857258" w:rsidRDefault="002E5518" w:rsidP="0085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2:  </w:t>
            </w:r>
            <w:r w:rsidR="00857258" w:rsidRPr="00857258">
              <w:rPr>
                <w:sz w:val="18"/>
                <w:szCs w:val="18"/>
              </w:rPr>
              <w:t>Growing and measuring the un-</w:t>
            </w:r>
            <w:proofErr w:type="spellStart"/>
            <w:r w:rsidR="00857258" w:rsidRPr="00857258">
              <w:rPr>
                <w:sz w:val="18"/>
                <w:szCs w:val="18"/>
              </w:rPr>
              <w:t>growable</w:t>
            </w:r>
            <w:proofErr w:type="spellEnd"/>
            <w:r w:rsidR="00857258" w:rsidRPr="00857258">
              <w:rPr>
                <w:sz w:val="18"/>
                <w:szCs w:val="18"/>
              </w:rPr>
              <w:t xml:space="preserve">: </w:t>
            </w:r>
            <w:proofErr w:type="spellStart"/>
            <w:r w:rsidR="00857258" w:rsidRPr="00857258">
              <w:rPr>
                <w:sz w:val="18"/>
                <w:szCs w:val="18"/>
              </w:rPr>
              <w:t>microbiomics</w:t>
            </w:r>
            <w:proofErr w:type="spellEnd"/>
          </w:p>
          <w:p w:rsidR="00857258" w:rsidRPr="00857258" w:rsidRDefault="00857258" w:rsidP="00857258">
            <w:pPr>
              <w:rPr>
                <w:sz w:val="18"/>
                <w:szCs w:val="18"/>
                <w:u w:val="single"/>
              </w:rPr>
            </w:pPr>
          </w:p>
          <w:p w:rsidR="00B14B8A" w:rsidRPr="00857258" w:rsidRDefault="0085725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The world beneath our feet: trees, roots and “friendly fungi”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4BC96" w:themeFill="background2" w:themeFillShade="BF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Merge/>
            <w:shd w:val="clear" w:color="auto" w:fill="FBD4B4" w:themeFill="accent6" w:themeFillTint="66"/>
            <w:vAlign w:val="center"/>
          </w:tcPr>
          <w:p w:rsidR="00B14B8A" w:rsidRPr="00857258" w:rsidRDefault="00B14B8A" w:rsidP="006C6B33">
            <w:pPr>
              <w:rPr>
                <w:sz w:val="18"/>
                <w:szCs w:val="18"/>
              </w:rPr>
            </w:pPr>
          </w:p>
        </w:tc>
      </w:tr>
      <w:tr w:rsidR="0033763B" w:rsidRPr="00857258" w:rsidTr="0033763B">
        <w:tc>
          <w:tcPr>
            <w:tcW w:w="951" w:type="dxa"/>
            <w:vMerge w:val="restart"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Weds</w:t>
            </w:r>
          </w:p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11</w:t>
            </w:r>
            <w:r w:rsidRPr="00857258">
              <w:rPr>
                <w:sz w:val="18"/>
                <w:szCs w:val="18"/>
                <w:vertAlign w:val="superscript"/>
              </w:rPr>
              <w:t>th</w:t>
            </w:r>
          </w:p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July</w:t>
            </w: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What happened last night?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4"/>
            <w:shd w:val="clear" w:color="auto" w:fill="CCC0D9" w:themeFill="accent4" w:themeFillTint="66"/>
            <w:vAlign w:val="center"/>
          </w:tcPr>
          <w:p w:rsidR="00857258" w:rsidRPr="00857258" w:rsidRDefault="002E5518" w:rsidP="0085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1:  </w:t>
            </w:r>
            <w:r w:rsidR="00857258" w:rsidRPr="00857258">
              <w:rPr>
                <w:sz w:val="18"/>
                <w:szCs w:val="18"/>
              </w:rPr>
              <w:t>Growing and measuring the un-</w:t>
            </w:r>
            <w:proofErr w:type="spellStart"/>
            <w:r w:rsidR="00857258" w:rsidRPr="00857258">
              <w:rPr>
                <w:sz w:val="18"/>
                <w:szCs w:val="18"/>
              </w:rPr>
              <w:t>growable</w:t>
            </w:r>
            <w:proofErr w:type="spellEnd"/>
            <w:r w:rsidR="00857258" w:rsidRPr="00857258">
              <w:rPr>
                <w:sz w:val="18"/>
                <w:szCs w:val="18"/>
              </w:rPr>
              <w:t xml:space="preserve">: </w:t>
            </w:r>
            <w:proofErr w:type="spellStart"/>
            <w:r w:rsidR="00857258" w:rsidRPr="00857258">
              <w:rPr>
                <w:sz w:val="18"/>
                <w:szCs w:val="18"/>
              </w:rPr>
              <w:t>microbiomics</w:t>
            </w:r>
            <w:proofErr w:type="spellEnd"/>
          </w:p>
          <w:p w:rsidR="00857258" w:rsidRPr="00857258" w:rsidRDefault="00857258" w:rsidP="00857258">
            <w:pPr>
              <w:rPr>
                <w:sz w:val="18"/>
                <w:szCs w:val="18"/>
                <w:u w:val="single"/>
              </w:rPr>
            </w:pPr>
          </w:p>
          <w:p w:rsidR="006C6B33" w:rsidRPr="00857258" w:rsidRDefault="0085725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The world beneath our feet: trees, roots and “friendly fungi”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Time out</w:t>
            </w:r>
          </w:p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Photo comp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CCC0D9" w:themeFill="accent4" w:themeFillTint="66"/>
            <w:vAlign w:val="center"/>
          </w:tcPr>
          <w:p w:rsidR="006C6B33" w:rsidRPr="00857258" w:rsidRDefault="0033763B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1  </w:t>
            </w:r>
            <w:r w:rsidR="003F01A8" w:rsidRPr="00857258">
              <w:rPr>
                <w:sz w:val="18"/>
                <w:szCs w:val="18"/>
              </w:rPr>
              <w:t>Drones and 3D models: The future of research</w:t>
            </w:r>
          </w:p>
        </w:tc>
        <w:tc>
          <w:tcPr>
            <w:tcW w:w="2114" w:type="dxa"/>
            <w:gridSpan w:val="3"/>
            <w:shd w:val="clear" w:color="auto" w:fill="CCC0D9" w:themeFill="accent4" w:themeFillTint="66"/>
            <w:vAlign w:val="center"/>
          </w:tcPr>
          <w:p w:rsidR="00857258" w:rsidRPr="00857258" w:rsidRDefault="002E5518" w:rsidP="0085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1:  </w:t>
            </w:r>
            <w:r w:rsidR="00857258" w:rsidRPr="00857258">
              <w:rPr>
                <w:sz w:val="18"/>
                <w:szCs w:val="18"/>
              </w:rPr>
              <w:t>Mammal ecology:  dentition and diet</w:t>
            </w:r>
          </w:p>
          <w:p w:rsidR="00857258" w:rsidRPr="00857258" w:rsidRDefault="00857258" w:rsidP="00857258">
            <w:pPr>
              <w:rPr>
                <w:sz w:val="18"/>
                <w:szCs w:val="18"/>
              </w:rPr>
            </w:pPr>
          </w:p>
          <w:p w:rsidR="006C6B33" w:rsidRPr="00857258" w:rsidRDefault="0085725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Crowdsourcing mammal monitoring with camera traps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Top tips to a career in science and research</w:t>
            </w:r>
          </w:p>
        </w:tc>
        <w:tc>
          <w:tcPr>
            <w:tcW w:w="1101" w:type="dxa"/>
            <w:vMerge w:val="restart"/>
            <w:shd w:val="clear" w:color="auto" w:fill="FBD4B4" w:themeFill="accent6" w:themeFillTint="66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Creative creatures with natural materials.</w:t>
            </w:r>
          </w:p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</w:tr>
      <w:tr w:rsidR="0033763B" w:rsidRPr="00857258" w:rsidTr="0033763B">
        <w:tc>
          <w:tcPr>
            <w:tcW w:w="951" w:type="dxa"/>
            <w:vMerge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shd w:val="clear" w:color="auto" w:fill="FBD4B4" w:themeFill="accent6" w:themeFillTint="66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4"/>
            <w:shd w:val="clear" w:color="auto" w:fill="D6E3BC" w:themeFill="accent3" w:themeFillTint="66"/>
            <w:vAlign w:val="center"/>
          </w:tcPr>
          <w:p w:rsidR="00AA5BA0" w:rsidRPr="00857258" w:rsidRDefault="0033763B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2:  </w:t>
            </w:r>
            <w:r w:rsidR="00857258" w:rsidRPr="00857258">
              <w:rPr>
                <w:sz w:val="18"/>
                <w:szCs w:val="18"/>
              </w:rPr>
              <w:t>Cities, sustainability, and justice.</w:t>
            </w:r>
          </w:p>
        </w:tc>
        <w:tc>
          <w:tcPr>
            <w:tcW w:w="1424" w:type="dxa"/>
            <w:gridSpan w:val="2"/>
            <w:shd w:val="clear" w:color="auto" w:fill="D6E3BC" w:themeFill="accent3" w:themeFillTint="66"/>
            <w:vAlign w:val="center"/>
          </w:tcPr>
          <w:p w:rsidR="006C6B33" w:rsidRPr="00857258" w:rsidRDefault="0033763B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2:  </w:t>
            </w:r>
            <w:r w:rsidR="003F01A8" w:rsidRPr="00857258">
              <w:rPr>
                <w:sz w:val="18"/>
                <w:szCs w:val="18"/>
              </w:rPr>
              <w:t>Drones and 3D models: The future of research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</w:p>
          <w:p w:rsidR="00B82528" w:rsidRPr="00857258" w:rsidRDefault="00B8252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Time out</w:t>
            </w:r>
          </w:p>
          <w:p w:rsidR="00B82528" w:rsidRPr="00857258" w:rsidRDefault="00B82528" w:rsidP="006C6B33">
            <w:pPr>
              <w:rPr>
                <w:sz w:val="18"/>
                <w:szCs w:val="18"/>
              </w:rPr>
            </w:pPr>
          </w:p>
          <w:p w:rsidR="00B82528" w:rsidRPr="00857258" w:rsidRDefault="00B82528" w:rsidP="006C6B33">
            <w:pPr>
              <w:rPr>
                <w:sz w:val="18"/>
                <w:szCs w:val="18"/>
              </w:rPr>
            </w:pPr>
            <w:proofErr w:type="spellStart"/>
            <w:r w:rsidRPr="00857258">
              <w:rPr>
                <w:sz w:val="18"/>
                <w:szCs w:val="18"/>
              </w:rPr>
              <w:t>Photocomp</w:t>
            </w:r>
            <w:proofErr w:type="spellEnd"/>
          </w:p>
        </w:tc>
        <w:tc>
          <w:tcPr>
            <w:tcW w:w="2114" w:type="dxa"/>
            <w:gridSpan w:val="3"/>
            <w:shd w:val="clear" w:color="auto" w:fill="D6E3BC" w:themeFill="accent3" w:themeFillTint="66"/>
            <w:vAlign w:val="center"/>
          </w:tcPr>
          <w:p w:rsidR="00991C33" w:rsidRPr="00857258" w:rsidRDefault="0033763B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2:  </w:t>
            </w:r>
            <w:r w:rsidR="00857258" w:rsidRPr="00857258">
              <w:rPr>
                <w:sz w:val="18"/>
                <w:szCs w:val="18"/>
              </w:rPr>
              <w:t>Animal behaviour: sexual selection and courtship behaviour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vMerge/>
            <w:shd w:val="clear" w:color="auto" w:fill="C4BC96" w:themeFill="background2" w:themeFillShade="BF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:rsidR="00AA5BA0" w:rsidRPr="00857258" w:rsidRDefault="00AA5BA0" w:rsidP="006C6B33">
            <w:pPr>
              <w:rPr>
                <w:sz w:val="18"/>
                <w:szCs w:val="18"/>
              </w:rPr>
            </w:pPr>
          </w:p>
        </w:tc>
      </w:tr>
      <w:tr w:rsidR="006C6B33" w:rsidRPr="00857258" w:rsidTr="002E5518">
        <w:tc>
          <w:tcPr>
            <w:tcW w:w="951" w:type="dxa"/>
            <w:vMerge w:val="restart"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Thurs</w:t>
            </w:r>
          </w:p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12</w:t>
            </w:r>
            <w:r w:rsidRPr="00857258">
              <w:rPr>
                <w:sz w:val="18"/>
                <w:szCs w:val="18"/>
                <w:vertAlign w:val="superscript"/>
              </w:rPr>
              <w:t>th</w:t>
            </w:r>
          </w:p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July</w:t>
            </w: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  <w:p w:rsidR="006C6B33" w:rsidRPr="00857258" w:rsidRDefault="006C6B33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Birds and bugs and possibly deer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6"/>
            <w:shd w:val="clear" w:color="auto" w:fill="CCC0D9" w:themeFill="accent4" w:themeFillTint="66"/>
            <w:vAlign w:val="center"/>
          </w:tcPr>
          <w:p w:rsidR="006C6B33" w:rsidRPr="00857258" w:rsidRDefault="002E5518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1:  </w:t>
            </w:r>
            <w:r w:rsidR="00857258" w:rsidRPr="00857258">
              <w:rPr>
                <w:sz w:val="18"/>
                <w:szCs w:val="18"/>
              </w:rPr>
              <w:t>Marine Ecology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5"/>
            <w:shd w:val="clear" w:color="auto" w:fill="CCC0D9" w:themeFill="accent4" w:themeFillTint="66"/>
            <w:vAlign w:val="center"/>
          </w:tcPr>
          <w:p w:rsidR="006C6B33" w:rsidRPr="00857258" w:rsidRDefault="002E5518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1:  </w:t>
            </w:r>
            <w:r w:rsidR="00857258" w:rsidRPr="00857258">
              <w:rPr>
                <w:sz w:val="18"/>
                <w:szCs w:val="18"/>
              </w:rPr>
              <w:t>Beyond academia: ecology in local government, charities, consultancies and statutory bodies.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6C6B33" w:rsidRPr="00857258" w:rsidRDefault="0085725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Doing Good Conservation vs Doing Good in Conservation</w:t>
            </w:r>
          </w:p>
        </w:tc>
        <w:tc>
          <w:tcPr>
            <w:tcW w:w="1505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C6B33" w:rsidRPr="00857258" w:rsidRDefault="006C6B33" w:rsidP="0033763B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Bat detecting!</w:t>
            </w:r>
          </w:p>
        </w:tc>
      </w:tr>
      <w:tr w:rsidR="006C6B33" w:rsidRPr="00857258" w:rsidTr="002E5518">
        <w:tc>
          <w:tcPr>
            <w:tcW w:w="951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shd w:val="clear" w:color="auto" w:fill="FBD4B4" w:themeFill="accent6" w:themeFillTint="66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6"/>
            <w:shd w:val="clear" w:color="auto" w:fill="D6E3BC" w:themeFill="accent3" w:themeFillTint="66"/>
            <w:vAlign w:val="center"/>
          </w:tcPr>
          <w:p w:rsidR="006C6B33" w:rsidRPr="00857258" w:rsidRDefault="0033763B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2:  </w:t>
            </w:r>
            <w:r w:rsidR="00857258" w:rsidRPr="00857258">
              <w:rPr>
                <w:sz w:val="18"/>
                <w:szCs w:val="18"/>
              </w:rPr>
              <w:t>Beyond academia: ecology in local government, charities, consultancies and statutory bodies.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5"/>
            <w:shd w:val="clear" w:color="auto" w:fill="D6E3BC" w:themeFill="accent3" w:themeFillTint="66"/>
            <w:vAlign w:val="center"/>
          </w:tcPr>
          <w:p w:rsidR="006C6B33" w:rsidRPr="00857258" w:rsidRDefault="0033763B" w:rsidP="006C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2:  </w:t>
            </w:r>
            <w:r w:rsidR="00857258" w:rsidRPr="00857258">
              <w:rPr>
                <w:sz w:val="18"/>
                <w:szCs w:val="18"/>
              </w:rPr>
              <w:t>Marine Ecology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Merge/>
            <w:shd w:val="clear" w:color="auto" w:fill="B6DDE8" w:themeFill="accent5" w:themeFillTint="66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shd w:val="clear" w:color="auto" w:fill="FBD4B4" w:themeFill="accent6" w:themeFillTint="66"/>
            <w:vAlign w:val="center"/>
          </w:tcPr>
          <w:p w:rsidR="006C6B33" w:rsidRPr="00857258" w:rsidRDefault="006C6B33" w:rsidP="006C6B33">
            <w:pPr>
              <w:rPr>
                <w:sz w:val="18"/>
                <w:szCs w:val="18"/>
              </w:rPr>
            </w:pPr>
          </w:p>
        </w:tc>
      </w:tr>
      <w:tr w:rsidR="00857258" w:rsidRPr="00857258" w:rsidTr="0033763B">
        <w:tc>
          <w:tcPr>
            <w:tcW w:w="951" w:type="dxa"/>
            <w:shd w:val="clear" w:color="auto" w:fill="auto"/>
            <w:vAlign w:val="center"/>
          </w:tcPr>
          <w:p w:rsidR="00857258" w:rsidRPr="00857258" w:rsidRDefault="0085725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Fri</w:t>
            </w:r>
          </w:p>
          <w:p w:rsidR="00857258" w:rsidRPr="00857258" w:rsidRDefault="0085725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13</w:t>
            </w:r>
            <w:r w:rsidRPr="00857258">
              <w:rPr>
                <w:sz w:val="18"/>
                <w:szCs w:val="18"/>
                <w:vertAlign w:val="superscript"/>
              </w:rPr>
              <w:t>th</w:t>
            </w:r>
            <w:r w:rsidRPr="00857258">
              <w:rPr>
                <w:sz w:val="18"/>
                <w:szCs w:val="18"/>
              </w:rPr>
              <w:t xml:space="preserve"> </w:t>
            </w:r>
          </w:p>
          <w:p w:rsidR="00857258" w:rsidRPr="00857258" w:rsidRDefault="0085725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July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857258" w:rsidRPr="00857258" w:rsidRDefault="0085725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Packing bags and cleaning rooms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857258" w:rsidRPr="00857258" w:rsidRDefault="00857258" w:rsidP="006C6B33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E5B8B7" w:themeFill="accent2" w:themeFillTint="66"/>
          </w:tcPr>
          <w:p w:rsidR="00857258" w:rsidRPr="00857258" w:rsidRDefault="00857258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Group Presentations:  Our global challenges</w:t>
            </w:r>
          </w:p>
        </w:tc>
        <w:tc>
          <w:tcPr>
            <w:tcW w:w="1334" w:type="dxa"/>
            <w:gridSpan w:val="3"/>
            <w:shd w:val="clear" w:color="auto" w:fill="B6DDE8" w:themeFill="accent5" w:themeFillTint="66"/>
          </w:tcPr>
          <w:p w:rsidR="00857258" w:rsidRPr="00857258" w:rsidRDefault="00857258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River Pollution: Challenges,  Prospects and opportunities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57258" w:rsidRPr="00857258" w:rsidRDefault="0085725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Prizes and farewells</w:t>
            </w:r>
          </w:p>
        </w:tc>
        <w:tc>
          <w:tcPr>
            <w:tcW w:w="8163" w:type="dxa"/>
            <w:gridSpan w:val="11"/>
            <w:shd w:val="clear" w:color="auto" w:fill="auto"/>
            <w:vAlign w:val="center"/>
          </w:tcPr>
          <w:p w:rsidR="00857258" w:rsidRPr="00857258" w:rsidRDefault="00857258" w:rsidP="006C6B33">
            <w:pPr>
              <w:rPr>
                <w:sz w:val="18"/>
                <w:szCs w:val="18"/>
              </w:rPr>
            </w:pPr>
            <w:r w:rsidRPr="00857258">
              <w:rPr>
                <w:sz w:val="18"/>
                <w:szCs w:val="18"/>
              </w:rPr>
              <w:t>Travel home</w:t>
            </w:r>
          </w:p>
        </w:tc>
      </w:tr>
    </w:tbl>
    <w:p w:rsidR="00685AFF" w:rsidRPr="00857258" w:rsidRDefault="00685AFF" w:rsidP="006C6B33">
      <w:pPr>
        <w:rPr>
          <w:sz w:val="18"/>
          <w:szCs w:val="18"/>
        </w:rPr>
      </w:pPr>
    </w:p>
    <w:sectPr w:rsidR="00685AFF" w:rsidRPr="00857258" w:rsidSect="00F064A4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52"/>
    <w:rsid w:val="00010634"/>
    <w:rsid w:val="00092C05"/>
    <w:rsid w:val="00120556"/>
    <w:rsid w:val="001D0760"/>
    <w:rsid w:val="001D4627"/>
    <w:rsid w:val="002815EB"/>
    <w:rsid w:val="002C2E1D"/>
    <w:rsid w:val="002E5518"/>
    <w:rsid w:val="002F307A"/>
    <w:rsid w:val="002F35AA"/>
    <w:rsid w:val="0033763B"/>
    <w:rsid w:val="003F01A8"/>
    <w:rsid w:val="00407DD2"/>
    <w:rsid w:val="004147C5"/>
    <w:rsid w:val="00477FDD"/>
    <w:rsid w:val="00500F1A"/>
    <w:rsid w:val="005052D5"/>
    <w:rsid w:val="00581102"/>
    <w:rsid w:val="00685AFF"/>
    <w:rsid w:val="006C6B33"/>
    <w:rsid w:val="00721DF9"/>
    <w:rsid w:val="00726BB3"/>
    <w:rsid w:val="00735F52"/>
    <w:rsid w:val="007C5675"/>
    <w:rsid w:val="007F2E26"/>
    <w:rsid w:val="00857258"/>
    <w:rsid w:val="00991C33"/>
    <w:rsid w:val="00A50512"/>
    <w:rsid w:val="00AA5BA0"/>
    <w:rsid w:val="00B14B8A"/>
    <w:rsid w:val="00B82528"/>
    <w:rsid w:val="00B85F42"/>
    <w:rsid w:val="00D550C0"/>
    <w:rsid w:val="00DE12C8"/>
    <w:rsid w:val="00F064A4"/>
    <w:rsid w:val="00F328B6"/>
    <w:rsid w:val="00F53AB6"/>
    <w:rsid w:val="00F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Karen Devine</cp:lastModifiedBy>
  <cp:revision>2</cp:revision>
  <cp:lastPrinted>2018-07-02T12:41:00Z</cp:lastPrinted>
  <dcterms:created xsi:type="dcterms:W3CDTF">2018-11-13T14:27:00Z</dcterms:created>
  <dcterms:modified xsi:type="dcterms:W3CDTF">2018-11-13T14:27:00Z</dcterms:modified>
</cp:coreProperties>
</file>