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1F5" w:rsidRDefault="00CD7810" w:rsidP="00F611F5">
      <w:pPr>
        <w:jc w:val="center"/>
        <w:rPr>
          <w:b/>
          <w:sz w:val="28"/>
        </w:rPr>
      </w:pPr>
      <w:r w:rsidRPr="00CD7810">
        <w:rPr>
          <w:b/>
          <w:sz w:val="28"/>
        </w:rPr>
        <w:t xml:space="preserve">BES Symposium Proposal </w:t>
      </w:r>
      <w:r w:rsidR="00F10A4A">
        <w:rPr>
          <w:b/>
          <w:sz w:val="28"/>
        </w:rPr>
        <w:t>Guidelines</w:t>
      </w:r>
    </w:p>
    <w:p w:rsidR="00F10A4A" w:rsidRDefault="006F6AE0" w:rsidP="003F4BB7">
      <w:pPr>
        <w:spacing w:before="100" w:beforeAutospacing="1" w:after="0" w:line="240" w:lineRule="auto"/>
      </w:pPr>
      <w:r w:rsidRPr="006F6AE0">
        <w:t xml:space="preserve">Each year the British Ecological Society </w:t>
      </w:r>
      <w:r>
        <w:t xml:space="preserve">(BES) </w:t>
      </w:r>
      <w:r w:rsidRPr="006F6AE0">
        <w:t xml:space="preserve">supports </w:t>
      </w:r>
      <w:r w:rsidR="00D043FF">
        <w:t>the organisation of</w:t>
      </w:r>
      <w:r w:rsidRPr="006F6AE0">
        <w:t xml:space="preserve"> two </w:t>
      </w:r>
      <w:r w:rsidR="00280833">
        <w:t>Symposia</w:t>
      </w:r>
      <w:r w:rsidRPr="006F6AE0">
        <w:t xml:space="preserve"> on </w:t>
      </w:r>
      <w:r w:rsidR="00F611F5">
        <w:t>key areas of ecology,</w:t>
      </w:r>
      <w:r>
        <w:t xml:space="preserve"> proposed by our community.</w:t>
      </w:r>
      <w:r w:rsidR="00F611F5">
        <w:t xml:space="preserve"> If </w:t>
      </w:r>
      <w:r>
        <w:t xml:space="preserve">you would like to run </w:t>
      </w:r>
      <w:r w:rsidR="00D043FF">
        <w:t>a Symposium</w:t>
      </w:r>
      <w:r>
        <w:t xml:space="preserve">, </w:t>
      </w:r>
      <w:r w:rsidR="00BA4370">
        <w:t>the first stage is to complete the</w:t>
      </w:r>
      <w:r>
        <w:t xml:space="preserve"> BES Symposium Proposal Form</w:t>
      </w:r>
      <w:r w:rsidR="00BA4370">
        <w:t xml:space="preserve"> (page 4)</w:t>
      </w:r>
      <w:r>
        <w:t xml:space="preserve">, </w:t>
      </w:r>
      <w:r w:rsidR="00F611F5">
        <w:t>outlining the</w:t>
      </w:r>
      <w:r>
        <w:t xml:space="preserve"> core elements of the event. Please ensure you are able to complete all aspects of the form before submitting a proposal.</w:t>
      </w:r>
    </w:p>
    <w:p w:rsidR="003F4BB7" w:rsidRPr="003F4BB7" w:rsidRDefault="003F4BB7" w:rsidP="003F4BB7">
      <w:pPr>
        <w:pBdr>
          <w:bottom w:val="single" w:sz="4" w:space="1" w:color="auto"/>
        </w:pBdr>
        <w:spacing w:before="100" w:beforeAutospacing="1" w:after="0" w:line="240" w:lineRule="auto"/>
        <w:rPr>
          <w:b/>
          <w:sz w:val="24"/>
        </w:rPr>
      </w:pPr>
      <w:r w:rsidRPr="003F4BB7">
        <w:rPr>
          <w:b/>
          <w:sz w:val="24"/>
        </w:rPr>
        <w:t>Guidelines</w:t>
      </w:r>
    </w:p>
    <w:p w:rsidR="006F6AE0" w:rsidRDefault="006F6AE0" w:rsidP="003F4BB7">
      <w:pPr>
        <w:spacing w:before="100" w:beforeAutospacing="1" w:after="0" w:line="240" w:lineRule="auto"/>
      </w:pPr>
      <w:r>
        <w:t xml:space="preserve">Once submitted, your proposal will be considered by the BES Meetings Committee (MC) at their next meeting. </w:t>
      </w:r>
      <w:r w:rsidR="00F611F5">
        <w:t>Meetings Committee meet</w:t>
      </w:r>
      <w:r w:rsidR="004834BD">
        <w:t xml:space="preserve"> three times a year</w:t>
      </w:r>
      <w:r>
        <w:t>:</w:t>
      </w:r>
    </w:p>
    <w:p w:rsidR="006F6AE0" w:rsidRDefault="006F6AE0" w:rsidP="003F4BB7">
      <w:pPr>
        <w:pStyle w:val="ListParagraph"/>
        <w:numPr>
          <w:ilvl w:val="0"/>
          <w:numId w:val="3"/>
        </w:numPr>
        <w:spacing w:before="100" w:beforeAutospacing="1" w:after="0" w:line="240" w:lineRule="auto"/>
      </w:pPr>
      <w:r>
        <w:t>February</w:t>
      </w:r>
    </w:p>
    <w:p w:rsidR="006F6AE0" w:rsidRDefault="006F6AE0" w:rsidP="003F4BB7">
      <w:pPr>
        <w:pStyle w:val="ListParagraph"/>
        <w:numPr>
          <w:ilvl w:val="0"/>
          <w:numId w:val="3"/>
        </w:numPr>
        <w:spacing w:before="100" w:beforeAutospacing="1" w:after="0" w:line="240" w:lineRule="auto"/>
      </w:pPr>
      <w:r>
        <w:t>May</w:t>
      </w:r>
    </w:p>
    <w:p w:rsidR="006F6AE0" w:rsidRDefault="006F6AE0" w:rsidP="003F4BB7">
      <w:pPr>
        <w:pStyle w:val="ListParagraph"/>
        <w:numPr>
          <w:ilvl w:val="0"/>
          <w:numId w:val="3"/>
        </w:numPr>
        <w:spacing w:before="100" w:beforeAutospacing="1" w:after="0" w:line="240" w:lineRule="auto"/>
      </w:pPr>
      <w:r>
        <w:t>October</w:t>
      </w:r>
      <w:r w:rsidR="003F4BB7">
        <w:tab/>
      </w:r>
    </w:p>
    <w:p w:rsidR="006F6AE0" w:rsidRDefault="00D043FF" w:rsidP="003F4BB7">
      <w:pPr>
        <w:spacing w:before="100" w:beforeAutospacing="1" w:after="0" w:line="240" w:lineRule="auto"/>
      </w:pPr>
      <w:r>
        <w:t xml:space="preserve">Meetings Committee will </w:t>
      </w:r>
      <w:r w:rsidR="00F611F5">
        <w:t xml:space="preserve">provide </w:t>
      </w:r>
      <w:r w:rsidR="004834BD">
        <w:t>feedback on the proposal</w:t>
      </w:r>
      <w:r>
        <w:t xml:space="preserve"> and a final updated proposal based on these comments will need to be submitted. </w:t>
      </w:r>
      <w:r w:rsidR="00F611F5">
        <w:t>A</w:t>
      </w:r>
      <w:r>
        <w:t xml:space="preserve"> decision will </w:t>
      </w:r>
      <w:r w:rsidR="00F611F5">
        <w:t xml:space="preserve">then </w:t>
      </w:r>
      <w:r>
        <w:t>be made as to whether the Sympos</w:t>
      </w:r>
      <w:r w:rsidR="00F5434E">
        <w:t xml:space="preserve">ium will be taken forward. The </w:t>
      </w:r>
      <w:r>
        <w:t xml:space="preserve">process </w:t>
      </w:r>
      <w:r w:rsidR="00F5434E">
        <w:t xml:space="preserve">from submission to </w:t>
      </w:r>
      <w:r w:rsidR="00F5434E" w:rsidRPr="00BF566B">
        <w:rPr>
          <w:b/>
        </w:rPr>
        <w:t xml:space="preserve">a final decision </w:t>
      </w:r>
      <w:r w:rsidR="00F611F5" w:rsidRPr="00BF566B">
        <w:rPr>
          <w:b/>
        </w:rPr>
        <w:t xml:space="preserve">may </w:t>
      </w:r>
      <w:r w:rsidRPr="00BF566B">
        <w:rPr>
          <w:b/>
        </w:rPr>
        <w:t>take up to 4 months</w:t>
      </w:r>
      <w:r w:rsidR="00F611F5" w:rsidRPr="00F5434E">
        <w:t>, so please</w:t>
      </w:r>
      <w:r w:rsidR="00F611F5">
        <w:t xml:space="preserve"> factor this into your timelines</w:t>
      </w:r>
      <w:r>
        <w:t>.</w:t>
      </w:r>
      <w:r w:rsidR="00F5434E">
        <w:t xml:space="preserve"> In exceptional circumstances we can fast track applications.</w:t>
      </w:r>
      <w:r w:rsidR="00BF566B">
        <w:t xml:space="preserve"> </w:t>
      </w:r>
      <w:r w:rsidR="00BF566B">
        <w:rPr>
          <w:rStyle w:val="Strong"/>
        </w:rPr>
        <w:t>Once approved you must have a minimum of 10 months</w:t>
      </w:r>
      <w:r w:rsidR="00BF566B">
        <w:t xml:space="preserve"> to before the</w:t>
      </w:r>
      <w:r w:rsidR="004834BD">
        <w:t xml:space="preserve"> proposed</w:t>
      </w:r>
      <w:bookmarkStart w:id="0" w:name="_GoBack"/>
      <w:bookmarkEnd w:id="0"/>
      <w:r w:rsidR="00BF566B">
        <w:t xml:space="preserve"> start date to organise the event.</w:t>
      </w:r>
    </w:p>
    <w:p w:rsidR="0036312B" w:rsidRDefault="0036312B" w:rsidP="003F4BB7">
      <w:pPr>
        <w:spacing w:before="100" w:beforeAutospacing="1" w:after="0" w:line="240" w:lineRule="auto"/>
      </w:pPr>
      <w:r>
        <w:t>On your proposal’s acceptance, you and your colleagues would form a Scientific Committee and oversee all scientific content and programming, with support from our events team and Meetings Committee.</w:t>
      </w:r>
    </w:p>
    <w:p w:rsidR="00D043FF" w:rsidRDefault="00D043FF" w:rsidP="003F4BB7">
      <w:pPr>
        <w:spacing w:before="100" w:beforeAutospacing="1" w:after="0" w:line="240" w:lineRule="auto"/>
      </w:pPr>
      <w:r>
        <w:t xml:space="preserve">Please note we only run two Symposia year, so </w:t>
      </w:r>
      <w:r w:rsidR="00F5434E">
        <w:t>it is best to contact the BES to find out when future slots are available, before submitting your proposal</w:t>
      </w:r>
      <w:r>
        <w:t>.</w:t>
      </w:r>
    </w:p>
    <w:p w:rsidR="006F6AE0" w:rsidRDefault="00F611F5" w:rsidP="003F4BB7">
      <w:pPr>
        <w:pStyle w:val="ListParagraph"/>
        <w:numPr>
          <w:ilvl w:val="0"/>
          <w:numId w:val="5"/>
        </w:numPr>
        <w:spacing w:before="100" w:beforeAutospacing="1" w:after="0" w:line="240" w:lineRule="auto"/>
      </w:pPr>
      <w:r>
        <w:t>We support proposals across all ecological field</w:t>
      </w:r>
      <w:r w:rsidR="00F5434E">
        <w:t>s, or interdisciplinary areas that involve ecology or conservation</w:t>
      </w:r>
      <w:r>
        <w:t xml:space="preserve">. </w:t>
      </w:r>
      <w:r w:rsidR="006F6AE0" w:rsidRPr="006F6AE0">
        <w:t>Proposals should be topical a</w:t>
      </w:r>
      <w:r w:rsidR="006F6AE0">
        <w:t xml:space="preserve">nd </w:t>
      </w:r>
      <w:r w:rsidR="008D72A7">
        <w:t>include content</w:t>
      </w:r>
      <w:r>
        <w:t xml:space="preserve"> </w:t>
      </w:r>
      <w:r w:rsidR="006F6AE0">
        <w:t xml:space="preserve">that </w:t>
      </w:r>
      <w:r w:rsidR="008D72A7">
        <w:t>will</w:t>
      </w:r>
      <w:r w:rsidR="006F6AE0">
        <w:t xml:space="preserve"> be of interest to our Membership.</w:t>
      </w:r>
    </w:p>
    <w:p w:rsidR="003F4BB7" w:rsidRDefault="00044C73" w:rsidP="003F4BB7">
      <w:pPr>
        <w:pStyle w:val="ListParagraph"/>
        <w:numPr>
          <w:ilvl w:val="0"/>
          <w:numId w:val="5"/>
        </w:numPr>
        <w:spacing w:before="100" w:beforeAutospacing="1" w:after="0" w:line="240" w:lineRule="auto"/>
      </w:pPr>
      <w:r>
        <w:t>Symposia can be located in the UK or internationally where there is an active audience</w:t>
      </w:r>
      <w:r w:rsidR="003F4BB7">
        <w:t>.</w:t>
      </w:r>
    </w:p>
    <w:p w:rsidR="00F10A4A" w:rsidRDefault="00F5434E" w:rsidP="003F4BB7">
      <w:pPr>
        <w:pStyle w:val="ListParagraph"/>
        <w:numPr>
          <w:ilvl w:val="0"/>
          <w:numId w:val="5"/>
        </w:numPr>
        <w:spacing w:before="100" w:beforeAutospacing="1" w:after="0" w:line="240" w:lineRule="auto"/>
      </w:pPr>
      <w:r>
        <w:t xml:space="preserve">Proposals are reviewed and accepted/rejected by </w:t>
      </w:r>
      <w:r w:rsidR="00F611F5">
        <w:t>the British Ecological Society Meetings Committee</w:t>
      </w:r>
      <w:r>
        <w:t>.</w:t>
      </w:r>
    </w:p>
    <w:p w:rsidR="00F611F5" w:rsidRPr="006F6AE0" w:rsidRDefault="00F611F5" w:rsidP="003F4BB7">
      <w:pPr>
        <w:pStyle w:val="ListParagraph"/>
        <w:numPr>
          <w:ilvl w:val="0"/>
          <w:numId w:val="5"/>
        </w:numPr>
        <w:spacing w:before="100" w:beforeAutospacing="1" w:after="0" w:line="240" w:lineRule="auto"/>
        <w:rPr>
          <w:sz w:val="24"/>
        </w:rPr>
      </w:pPr>
      <w:r>
        <w:t>We encourage all proposals to include an o</w:t>
      </w:r>
      <w:r w:rsidRPr="006F6AE0">
        <w:t xml:space="preserve">pen abstract call for a selection of talks </w:t>
      </w:r>
      <w:r w:rsidR="00F5434E">
        <w:t>and</w:t>
      </w:r>
      <w:r w:rsidRPr="006F6AE0">
        <w:t xml:space="preserve"> posters</w:t>
      </w:r>
      <w:r w:rsidR="00F5434E">
        <w:t>.</w:t>
      </w:r>
    </w:p>
    <w:p w:rsidR="00F611F5" w:rsidRPr="00A3544C" w:rsidRDefault="00F611F5" w:rsidP="003F4BB7">
      <w:pPr>
        <w:pStyle w:val="ListParagraph"/>
        <w:numPr>
          <w:ilvl w:val="0"/>
          <w:numId w:val="5"/>
        </w:numPr>
        <w:spacing w:before="100" w:beforeAutospacing="1" w:after="0" w:line="240" w:lineRule="auto"/>
        <w:rPr>
          <w:sz w:val="24"/>
        </w:rPr>
      </w:pPr>
      <w:r>
        <w:t xml:space="preserve">All Symposia must include registration rates for BES </w:t>
      </w:r>
      <w:r w:rsidRPr="006F6AE0">
        <w:t>Member</w:t>
      </w:r>
      <w:r>
        <w:t>s &amp; BES Student Members</w:t>
      </w:r>
      <w:r w:rsidR="00F5434E">
        <w:t>.</w:t>
      </w:r>
    </w:p>
    <w:p w:rsidR="003F4BB7" w:rsidRDefault="003F4BB7" w:rsidP="003F4BB7">
      <w:pPr>
        <w:pStyle w:val="ListParagraph"/>
        <w:spacing w:before="100" w:beforeAutospacing="1" w:after="0" w:line="240" w:lineRule="auto"/>
        <w:ind w:left="0"/>
        <w:rPr>
          <w:sz w:val="24"/>
        </w:rPr>
      </w:pPr>
    </w:p>
    <w:p w:rsidR="003F4BB7" w:rsidRPr="003F4BB7" w:rsidRDefault="003F4BB7" w:rsidP="003F4BB7">
      <w:pPr>
        <w:pStyle w:val="ListParagraph"/>
        <w:pBdr>
          <w:bottom w:val="single" w:sz="4" w:space="1" w:color="auto"/>
        </w:pBdr>
        <w:spacing w:before="100" w:beforeAutospacing="1" w:after="0" w:line="240" w:lineRule="auto"/>
        <w:ind w:left="0"/>
        <w:rPr>
          <w:b/>
          <w:sz w:val="24"/>
        </w:rPr>
      </w:pPr>
      <w:r w:rsidRPr="003F4BB7">
        <w:rPr>
          <w:b/>
          <w:sz w:val="24"/>
        </w:rPr>
        <w:t>Responsibilities</w:t>
      </w:r>
    </w:p>
    <w:p w:rsidR="003F4BB7" w:rsidRDefault="003F4BB7" w:rsidP="003F4BB7">
      <w:pPr>
        <w:pStyle w:val="ListParagraph"/>
        <w:spacing w:before="100" w:beforeAutospacing="1" w:after="0" w:line="240" w:lineRule="auto"/>
        <w:ind w:left="0"/>
        <w:rPr>
          <w:sz w:val="24"/>
        </w:rPr>
      </w:pPr>
    </w:p>
    <w:p w:rsidR="00F10A4A" w:rsidRPr="00F611F5" w:rsidRDefault="00F611F5" w:rsidP="003F4BB7">
      <w:pPr>
        <w:pStyle w:val="ListParagraph"/>
        <w:spacing w:before="100" w:beforeAutospacing="1" w:after="0" w:line="240" w:lineRule="auto"/>
        <w:ind w:left="0"/>
        <w:rPr>
          <w:sz w:val="24"/>
        </w:rPr>
      </w:pPr>
      <w:r>
        <w:t xml:space="preserve">By submitting a proposal to the BES, you agree that the </w:t>
      </w:r>
      <w:r w:rsidR="00F10A4A" w:rsidRPr="006F6AE0">
        <w:t>BES</w:t>
      </w:r>
      <w:r>
        <w:t xml:space="preserve"> administration</w:t>
      </w:r>
      <w:r w:rsidR="003F4BB7">
        <w:t xml:space="preserve"> will</w:t>
      </w:r>
      <w:r w:rsidR="00F10A4A" w:rsidRPr="006F6AE0">
        <w:t>:</w:t>
      </w:r>
    </w:p>
    <w:p w:rsidR="003F4BB7" w:rsidRPr="003F4BB7" w:rsidRDefault="003F4BB7" w:rsidP="003F4BB7">
      <w:pPr>
        <w:pStyle w:val="ListParagraph"/>
        <w:numPr>
          <w:ilvl w:val="0"/>
          <w:numId w:val="12"/>
        </w:numPr>
        <w:spacing w:before="100" w:beforeAutospacing="1" w:after="0" w:line="240" w:lineRule="auto"/>
        <w:ind w:left="709"/>
      </w:pPr>
      <w:r w:rsidRPr="003F4BB7">
        <w:t>Source and agree the event venue</w:t>
      </w:r>
    </w:p>
    <w:p w:rsidR="003F4BB7" w:rsidRPr="003F4BB7" w:rsidRDefault="003F4BB7" w:rsidP="003F4BB7">
      <w:pPr>
        <w:pStyle w:val="ListParagraph"/>
        <w:numPr>
          <w:ilvl w:val="0"/>
          <w:numId w:val="12"/>
        </w:numPr>
        <w:spacing w:before="100" w:beforeAutospacing="1" w:after="0" w:line="240" w:lineRule="auto"/>
        <w:ind w:left="709"/>
      </w:pPr>
      <w:r w:rsidRPr="003F4BB7">
        <w:t>Hold the event webpages on the BES website and manage content</w:t>
      </w:r>
    </w:p>
    <w:p w:rsidR="003F4BB7" w:rsidRPr="003F4BB7" w:rsidRDefault="003F4BB7" w:rsidP="003F4BB7">
      <w:pPr>
        <w:pStyle w:val="ListParagraph"/>
        <w:numPr>
          <w:ilvl w:val="0"/>
          <w:numId w:val="12"/>
        </w:numPr>
        <w:spacing w:before="100" w:beforeAutospacing="1" w:after="0" w:line="240" w:lineRule="auto"/>
        <w:ind w:left="709"/>
      </w:pPr>
      <w:r w:rsidRPr="003F4BB7">
        <w:t>Source and book accommodation for invited speakers &amp; staff</w:t>
      </w:r>
    </w:p>
    <w:p w:rsidR="003F4BB7" w:rsidRPr="003F4BB7" w:rsidRDefault="003F4BB7" w:rsidP="003F4BB7">
      <w:pPr>
        <w:pStyle w:val="ListParagraph"/>
        <w:numPr>
          <w:ilvl w:val="0"/>
          <w:numId w:val="12"/>
        </w:numPr>
        <w:spacing w:before="100" w:beforeAutospacing="1" w:after="0" w:line="240" w:lineRule="auto"/>
        <w:ind w:left="709"/>
      </w:pPr>
      <w:r w:rsidRPr="003F4BB7">
        <w:t>Sign all key contracts relevant to the event</w:t>
      </w:r>
    </w:p>
    <w:p w:rsidR="003F4BB7" w:rsidRPr="003F4BB7" w:rsidRDefault="003F4BB7" w:rsidP="003F4BB7">
      <w:pPr>
        <w:pStyle w:val="ListParagraph"/>
        <w:numPr>
          <w:ilvl w:val="0"/>
          <w:numId w:val="12"/>
        </w:numPr>
        <w:spacing w:before="100" w:beforeAutospacing="1" w:after="0" w:line="240" w:lineRule="auto"/>
        <w:ind w:left="709"/>
      </w:pPr>
      <w:r w:rsidRPr="003F4BB7">
        <w:t>Set and manage the event budget</w:t>
      </w:r>
    </w:p>
    <w:p w:rsidR="003F4BB7" w:rsidRPr="003F4BB7" w:rsidRDefault="003F4BB7" w:rsidP="003F4BB7">
      <w:pPr>
        <w:pStyle w:val="ListParagraph"/>
        <w:numPr>
          <w:ilvl w:val="0"/>
          <w:numId w:val="12"/>
        </w:numPr>
        <w:spacing w:before="100" w:beforeAutospacing="1" w:after="0" w:line="240" w:lineRule="auto"/>
        <w:ind w:left="709"/>
      </w:pPr>
      <w:r w:rsidRPr="003F4BB7">
        <w:t>Manage all financial transactions</w:t>
      </w:r>
    </w:p>
    <w:p w:rsidR="003F4BB7" w:rsidRPr="003F4BB7" w:rsidRDefault="003F4BB7" w:rsidP="003F4BB7">
      <w:pPr>
        <w:pStyle w:val="ListParagraph"/>
        <w:numPr>
          <w:ilvl w:val="0"/>
          <w:numId w:val="12"/>
        </w:numPr>
        <w:spacing w:before="100" w:beforeAutospacing="1" w:after="0" w:line="240" w:lineRule="auto"/>
        <w:ind w:left="709"/>
      </w:pPr>
      <w:r w:rsidRPr="003F4BB7">
        <w:t>Manage the registration system</w:t>
      </w:r>
    </w:p>
    <w:p w:rsidR="003F4BB7" w:rsidRPr="003F4BB7" w:rsidRDefault="003F4BB7" w:rsidP="003F4BB7">
      <w:pPr>
        <w:pStyle w:val="ListParagraph"/>
        <w:numPr>
          <w:ilvl w:val="0"/>
          <w:numId w:val="12"/>
        </w:numPr>
        <w:spacing w:before="100" w:beforeAutospacing="1" w:after="0" w:line="240" w:lineRule="auto"/>
        <w:ind w:left="709"/>
      </w:pPr>
      <w:r w:rsidRPr="003F4BB7">
        <w:t>Manage and oversee all key event/venue logistics</w:t>
      </w:r>
    </w:p>
    <w:p w:rsidR="003F4BB7" w:rsidRPr="003F4BB7" w:rsidRDefault="003F4BB7" w:rsidP="003F4BB7">
      <w:pPr>
        <w:pStyle w:val="ListParagraph"/>
        <w:numPr>
          <w:ilvl w:val="0"/>
          <w:numId w:val="12"/>
        </w:numPr>
        <w:spacing w:before="100" w:beforeAutospacing="1" w:after="0" w:line="240" w:lineRule="auto"/>
        <w:ind w:left="709"/>
      </w:pPr>
      <w:r w:rsidRPr="003F4BB7">
        <w:t>Manage abstract submission administration and communication with submitters</w:t>
      </w:r>
    </w:p>
    <w:p w:rsidR="003F4BB7" w:rsidRPr="003F4BB7" w:rsidRDefault="003F4BB7" w:rsidP="003F4BB7">
      <w:pPr>
        <w:pStyle w:val="ListParagraph"/>
        <w:numPr>
          <w:ilvl w:val="0"/>
          <w:numId w:val="12"/>
        </w:numPr>
        <w:spacing w:before="100" w:beforeAutospacing="1" w:after="0" w:line="240" w:lineRule="auto"/>
        <w:ind w:left="709"/>
      </w:pPr>
      <w:r w:rsidRPr="003F4BB7">
        <w:t>Market the meeting through the BES channels</w:t>
      </w:r>
    </w:p>
    <w:p w:rsidR="003F4BB7" w:rsidRPr="003F4BB7" w:rsidRDefault="003F4BB7" w:rsidP="003F4BB7">
      <w:pPr>
        <w:pStyle w:val="ListParagraph"/>
        <w:numPr>
          <w:ilvl w:val="0"/>
          <w:numId w:val="12"/>
        </w:numPr>
        <w:spacing w:before="100" w:beforeAutospacing="1" w:after="0" w:line="240" w:lineRule="auto"/>
        <w:ind w:left="709"/>
      </w:pPr>
      <w:r w:rsidRPr="003F4BB7">
        <w:t>Design and print all meeting collateral</w:t>
      </w:r>
    </w:p>
    <w:p w:rsidR="003F4BB7" w:rsidRPr="003F4BB7" w:rsidRDefault="003F4BB7" w:rsidP="003F4BB7">
      <w:pPr>
        <w:pStyle w:val="ListParagraph"/>
        <w:numPr>
          <w:ilvl w:val="0"/>
          <w:numId w:val="12"/>
        </w:numPr>
        <w:spacing w:before="100" w:beforeAutospacing="1" w:after="0" w:line="240" w:lineRule="auto"/>
        <w:ind w:left="709"/>
      </w:pPr>
      <w:r w:rsidRPr="003F4BB7">
        <w:t>Manage the event onsite</w:t>
      </w:r>
    </w:p>
    <w:p w:rsidR="003F4BB7" w:rsidRDefault="003F4BB7" w:rsidP="003F4BB7">
      <w:pPr>
        <w:pStyle w:val="ListParagraph"/>
        <w:numPr>
          <w:ilvl w:val="0"/>
          <w:numId w:val="12"/>
        </w:numPr>
        <w:spacing w:before="100" w:beforeAutospacing="1" w:after="0" w:line="240" w:lineRule="auto"/>
        <w:ind w:left="709"/>
      </w:pPr>
      <w:r w:rsidRPr="003F4BB7">
        <w:lastRenderedPageBreak/>
        <w:t>Include key BES initiative at the event e.g. prayer room, family room, pronoun stickers. Any of your own initiatives will of course be discussed in addition.</w:t>
      </w:r>
    </w:p>
    <w:p w:rsidR="003F4BB7" w:rsidRDefault="003F4BB7" w:rsidP="003F4BB7">
      <w:pPr>
        <w:pStyle w:val="ListParagraph"/>
        <w:spacing w:before="100" w:beforeAutospacing="1" w:after="0" w:line="240" w:lineRule="auto"/>
        <w:ind w:left="709"/>
      </w:pPr>
    </w:p>
    <w:p w:rsidR="008D72A7" w:rsidRDefault="008D72A7" w:rsidP="003F4BB7">
      <w:pPr>
        <w:pStyle w:val="ListParagraph"/>
        <w:spacing w:before="100" w:beforeAutospacing="1" w:after="0" w:line="240" w:lineRule="auto"/>
        <w:ind w:left="0"/>
      </w:pPr>
      <w:r>
        <w:t xml:space="preserve">We expect the Local Organising Committee </w:t>
      </w:r>
      <w:r w:rsidR="003F4BB7">
        <w:t>to</w:t>
      </w:r>
      <w:r>
        <w:t>:</w:t>
      </w:r>
    </w:p>
    <w:p w:rsidR="003F4BB7" w:rsidRDefault="003F4BB7" w:rsidP="003F4BB7">
      <w:pPr>
        <w:pStyle w:val="ListParagraph"/>
        <w:numPr>
          <w:ilvl w:val="0"/>
          <w:numId w:val="13"/>
        </w:numPr>
        <w:spacing w:before="100" w:beforeAutospacing="1" w:after="0" w:line="240" w:lineRule="auto"/>
      </w:pPr>
      <w:r>
        <w:t>Oversee scientific content including reviewing &amp; making final decisions on submitted abstracts, and providing the full scientific programme</w:t>
      </w:r>
    </w:p>
    <w:p w:rsidR="003F4BB7" w:rsidRDefault="003F4BB7" w:rsidP="003F4BB7">
      <w:pPr>
        <w:pStyle w:val="ListParagraph"/>
        <w:numPr>
          <w:ilvl w:val="0"/>
          <w:numId w:val="13"/>
        </w:numPr>
        <w:spacing w:before="100" w:beforeAutospacing="1" w:after="0" w:line="240" w:lineRule="auto"/>
      </w:pPr>
      <w:r>
        <w:t>Manage the initial invitation of invited speakers before passing on to the BES once confirmed</w:t>
      </w:r>
    </w:p>
    <w:p w:rsidR="003F4BB7" w:rsidRDefault="003F4BB7" w:rsidP="003F4BB7">
      <w:pPr>
        <w:pStyle w:val="ListParagraph"/>
        <w:numPr>
          <w:ilvl w:val="0"/>
          <w:numId w:val="13"/>
        </w:numPr>
        <w:spacing w:before="100" w:beforeAutospacing="1" w:after="0" w:line="240" w:lineRule="auto"/>
      </w:pPr>
      <w:r>
        <w:t>Provide content for the printed programme</w:t>
      </w:r>
    </w:p>
    <w:p w:rsidR="003F4BB7" w:rsidRDefault="003F4BB7" w:rsidP="003F4BB7">
      <w:pPr>
        <w:pStyle w:val="ListParagraph"/>
        <w:numPr>
          <w:ilvl w:val="0"/>
          <w:numId w:val="13"/>
        </w:numPr>
        <w:spacing w:before="100" w:beforeAutospacing="1" w:after="0" w:line="240" w:lineRule="auto"/>
      </w:pPr>
      <w:r>
        <w:t>Market the event through your channels and networks</w:t>
      </w:r>
    </w:p>
    <w:p w:rsidR="003F4BB7" w:rsidRDefault="003F4BB7" w:rsidP="003F4BB7">
      <w:pPr>
        <w:pStyle w:val="ListParagraph"/>
        <w:numPr>
          <w:ilvl w:val="0"/>
          <w:numId w:val="13"/>
        </w:numPr>
        <w:spacing w:before="100" w:beforeAutospacing="1" w:after="0" w:line="240" w:lineRule="auto"/>
      </w:pPr>
      <w:r>
        <w:t>Provide local support and information if the event is being held where you are based</w:t>
      </w:r>
    </w:p>
    <w:p w:rsidR="003F4BB7" w:rsidRDefault="003F4BB7" w:rsidP="003F4BB7">
      <w:pPr>
        <w:pStyle w:val="ListParagraph"/>
        <w:numPr>
          <w:ilvl w:val="0"/>
          <w:numId w:val="13"/>
        </w:numPr>
        <w:spacing w:before="100" w:beforeAutospacing="1" w:after="0" w:line="240" w:lineRule="auto"/>
      </w:pPr>
      <w:r>
        <w:t>Gain sponsorship</w:t>
      </w:r>
    </w:p>
    <w:p w:rsidR="003F4BB7" w:rsidRDefault="003F4BB7" w:rsidP="003F4BB7">
      <w:pPr>
        <w:pStyle w:val="ListParagraph"/>
        <w:numPr>
          <w:ilvl w:val="0"/>
          <w:numId w:val="13"/>
        </w:numPr>
        <w:spacing w:before="100" w:beforeAutospacing="1" w:after="0" w:line="240" w:lineRule="auto"/>
      </w:pPr>
      <w:r>
        <w:t>Review and approve any key decisions out forward by the BES</w:t>
      </w:r>
    </w:p>
    <w:p w:rsidR="003F4BB7" w:rsidRDefault="0036312B" w:rsidP="003F4BB7">
      <w:pPr>
        <w:pBdr>
          <w:bottom w:val="single" w:sz="4" w:space="1" w:color="auto"/>
        </w:pBdr>
        <w:spacing w:before="100" w:beforeAutospacing="1" w:after="0" w:line="240" w:lineRule="auto"/>
        <w:rPr>
          <w:b/>
          <w:sz w:val="24"/>
        </w:rPr>
      </w:pPr>
      <w:r>
        <w:rPr>
          <w:b/>
          <w:sz w:val="24"/>
        </w:rPr>
        <w:t>Joint Symposia</w:t>
      </w:r>
    </w:p>
    <w:p w:rsidR="0036312B" w:rsidRPr="0036312B" w:rsidRDefault="0036312B" w:rsidP="0036312B">
      <w:pPr>
        <w:spacing w:before="100" w:beforeAutospacing="1" w:after="0" w:line="240" w:lineRule="auto"/>
      </w:pPr>
      <w:r w:rsidRPr="0036312B">
        <w:t>S</w:t>
      </w:r>
      <w:r w:rsidR="00A62F0A">
        <w:t xml:space="preserve">ome of the most exciting, novel, </w:t>
      </w:r>
      <w:r w:rsidRPr="0036312B">
        <w:t>and original science happens when scientists get together with backgrounds in a range of disciplines, from different parts of the world and using a variety of techniques.</w:t>
      </w:r>
    </w:p>
    <w:p w:rsidR="0036312B" w:rsidRPr="0036312B" w:rsidRDefault="0036312B" w:rsidP="0036312B">
      <w:pPr>
        <w:spacing w:before="100" w:beforeAutospacing="1" w:after="0" w:line="240" w:lineRule="auto"/>
      </w:pPr>
      <w:r w:rsidRPr="0036312B">
        <w:t>We encourage proposals for symposia organised jointly with other societies and organisations where they will:</w:t>
      </w:r>
    </w:p>
    <w:p w:rsidR="0036312B" w:rsidRPr="0036312B" w:rsidRDefault="0036312B" w:rsidP="0036312B">
      <w:pPr>
        <w:pStyle w:val="ListParagraph"/>
        <w:numPr>
          <w:ilvl w:val="0"/>
          <w:numId w:val="14"/>
        </w:numPr>
        <w:spacing w:before="100" w:beforeAutospacing="1" w:after="0" w:line="240" w:lineRule="auto"/>
      </w:pPr>
      <w:r w:rsidRPr="0036312B">
        <w:t>Bring more people together;</w:t>
      </w:r>
    </w:p>
    <w:p w:rsidR="0036312B" w:rsidRPr="0036312B" w:rsidRDefault="0036312B" w:rsidP="0036312B">
      <w:pPr>
        <w:pStyle w:val="ListParagraph"/>
        <w:numPr>
          <w:ilvl w:val="0"/>
          <w:numId w:val="14"/>
        </w:numPr>
        <w:spacing w:before="100" w:beforeAutospacing="1" w:after="0" w:line="240" w:lineRule="auto"/>
      </w:pPr>
      <w:r w:rsidRPr="0036312B">
        <w:t>Boost interdisciplinary science;</w:t>
      </w:r>
    </w:p>
    <w:p w:rsidR="0036312B" w:rsidRPr="0036312B" w:rsidRDefault="0036312B" w:rsidP="0036312B">
      <w:pPr>
        <w:pStyle w:val="ListParagraph"/>
        <w:numPr>
          <w:ilvl w:val="0"/>
          <w:numId w:val="14"/>
        </w:numPr>
        <w:spacing w:before="100" w:beforeAutospacing="1" w:after="0" w:line="240" w:lineRule="auto"/>
      </w:pPr>
      <w:r w:rsidRPr="0036312B">
        <w:t>Enable new and emerging areas to be explored; or</w:t>
      </w:r>
    </w:p>
    <w:p w:rsidR="00A62F0A" w:rsidRDefault="0036312B" w:rsidP="00A62F0A">
      <w:pPr>
        <w:pStyle w:val="ListParagraph"/>
        <w:numPr>
          <w:ilvl w:val="0"/>
          <w:numId w:val="14"/>
        </w:numPr>
        <w:spacing w:before="100" w:beforeAutospacing="1" w:after="0" w:line="240" w:lineRule="auto"/>
      </w:pPr>
      <w:r w:rsidRPr="0036312B">
        <w:t>Increase the impact of our science.</w:t>
      </w:r>
    </w:p>
    <w:p w:rsidR="00A62F0A" w:rsidRDefault="00A62F0A" w:rsidP="00A62F0A">
      <w:pPr>
        <w:pStyle w:val="ListParagraph"/>
        <w:spacing w:before="100" w:beforeAutospacing="1" w:after="0" w:line="240" w:lineRule="auto"/>
      </w:pPr>
    </w:p>
    <w:p w:rsidR="0036312B" w:rsidRPr="0036312B" w:rsidRDefault="0036312B" w:rsidP="00A62F0A">
      <w:pPr>
        <w:pStyle w:val="ListParagraph"/>
        <w:spacing w:before="100" w:beforeAutospacing="1" w:after="0" w:line="240" w:lineRule="auto"/>
        <w:ind w:left="0"/>
      </w:pPr>
      <w:r w:rsidRPr="0036312B">
        <w:t>There are three options for joint symposia:</w:t>
      </w:r>
    </w:p>
    <w:p w:rsidR="0036312B" w:rsidRPr="0036312B" w:rsidRDefault="0036312B" w:rsidP="0036312B">
      <w:pPr>
        <w:spacing w:before="100" w:beforeAutospacing="1" w:after="0" w:line="240" w:lineRule="auto"/>
      </w:pPr>
      <w:r w:rsidRPr="0036312B">
        <w:rPr>
          <w:b/>
          <w:sz w:val="24"/>
        </w:rPr>
        <w:t>1. Joint conference</w:t>
      </w:r>
      <w:r w:rsidRPr="0036312B">
        <w:br/>
      </w:r>
      <w:proofErr w:type="gramStart"/>
      <w:r w:rsidRPr="0036312B">
        <w:t>This</w:t>
      </w:r>
      <w:proofErr w:type="gramEnd"/>
      <w:r w:rsidRPr="0036312B">
        <w:t xml:space="preserve"> is a full partnership where the BES and other societies and organisations work together on all aspects of the symposium: scientific programming and event logistics.</w:t>
      </w:r>
    </w:p>
    <w:p w:rsidR="0036312B" w:rsidRPr="0036312B" w:rsidRDefault="0036312B" w:rsidP="0036312B">
      <w:pPr>
        <w:spacing w:before="100" w:beforeAutospacing="1" w:after="0" w:line="240" w:lineRule="auto"/>
      </w:pPr>
      <w:r w:rsidRPr="0036312B">
        <w:t>In this case an organisation would contribute to the overall event budget, and profits and losses would be divided between the partners. A written partnership agreement would be signed to agree an event plan and timeline, ways of working and financial risks.</w:t>
      </w:r>
    </w:p>
    <w:p w:rsidR="0036312B" w:rsidRPr="0036312B" w:rsidRDefault="0036312B" w:rsidP="0036312B">
      <w:pPr>
        <w:spacing w:before="100" w:beforeAutospacing="1" w:after="0" w:line="240" w:lineRule="auto"/>
      </w:pPr>
      <w:r w:rsidRPr="0036312B">
        <w:rPr>
          <w:b/>
          <w:sz w:val="24"/>
        </w:rPr>
        <w:t>2. Joint programming</w:t>
      </w:r>
      <w:r w:rsidRPr="0036312B">
        <w:br/>
      </w:r>
      <w:proofErr w:type="gramStart"/>
      <w:r w:rsidRPr="0036312B">
        <w:t>The</w:t>
      </w:r>
      <w:proofErr w:type="gramEnd"/>
      <w:r w:rsidRPr="0036312B">
        <w:t xml:space="preserve"> scientific content and programming for the symposium is worked on by a joint scientific committee formed by the groups, societies and organisations involved. The BES manages all logistics for the conference based on their extensive skills and experience of our professional events team.</w:t>
      </w:r>
    </w:p>
    <w:p w:rsidR="0036312B" w:rsidRPr="0036312B" w:rsidRDefault="0036312B" w:rsidP="0036312B">
      <w:pPr>
        <w:spacing w:before="100" w:beforeAutospacing="1" w:after="0" w:line="240" w:lineRule="auto"/>
      </w:pPr>
      <w:r w:rsidRPr="0036312B">
        <w:t>This option tends to allow symposia to run where single groups or societies cannot realise the event in the same way on their own. There would be a financial or ‘in kind’ contribution from the partner recognising the considerable contribution of BES staff time, while the BES would receive any profits and run the risk of any losses. A written partnership agreement is signed ahead of the event to agree an event plan, timeline, and ways of working.</w:t>
      </w:r>
    </w:p>
    <w:p w:rsidR="003F4BB7" w:rsidRDefault="0036312B" w:rsidP="0036312B">
      <w:pPr>
        <w:spacing w:before="100" w:beforeAutospacing="1" w:after="0" w:line="240" w:lineRule="auto"/>
      </w:pPr>
      <w:r w:rsidRPr="0036312B">
        <w:rPr>
          <w:b/>
          <w:sz w:val="24"/>
        </w:rPr>
        <w:t>3. Sponsorship</w:t>
      </w:r>
      <w:r w:rsidRPr="0036312B">
        <w:br/>
        <w:t>Sponsorship is an option where organisations have an interest in ideas for events celebrating the latest in ecology and this matches BES’s aims for running high-quality events for our global community of ecologists. A first step is to get in touch with our Fundraising and Development Manager, Paul Bower.</w:t>
      </w:r>
    </w:p>
    <w:p w:rsidR="00A47C47" w:rsidRPr="0036312B" w:rsidRDefault="00A47C47" w:rsidP="0036312B">
      <w:pPr>
        <w:spacing w:before="100" w:beforeAutospacing="1" w:after="0" w:line="240" w:lineRule="auto"/>
      </w:pPr>
    </w:p>
    <w:p w:rsidR="003F4BB7" w:rsidRPr="003F4BB7" w:rsidRDefault="00F611F5" w:rsidP="003F4BB7">
      <w:pPr>
        <w:pBdr>
          <w:bottom w:val="single" w:sz="4" w:space="1" w:color="auto"/>
        </w:pBdr>
        <w:spacing w:before="100" w:beforeAutospacing="1" w:after="0" w:line="240" w:lineRule="auto"/>
        <w:rPr>
          <w:b/>
          <w:sz w:val="24"/>
        </w:rPr>
      </w:pPr>
      <w:r w:rsidRPr="00827835">
        <w:rPr>
          <w:rFonts w:eastAsia="Times New Roman" w:cs="Arial"/>
          <w:b/>
          <w:sz w:val="24"/>
          <w:lang w:val="en-US" w:eastAsia="en-GB"/>
        </w:rPr>
        <w:lastRenderedPageBreak/>
        <w:t>Creating an inclusive environment for ecologists</w:t>
      </w:r>
    </w:p>
    <w:p w:rsidR="00F5434E" w:rsidRDefault="00F611F5" w:rsidP="003F4BB7">
      <w:pPr>
        <w:spacing w:before="100" w:beforeAutospacing="1" w:after="0" w:line="240" w:lineRule="auto"/>
        <w:rPr>
          <w:rFonts w:eastAsia="Times New Roman" w:cs="Arial"/>
          <w:lang w:val="en-US" w:eastAsia="en-GB"/>
        </w:rPr>
      </w:pPr>
      <w:r w:rsidRPr="00F611F5">
        <w:rPr>
          <w:rFonts w:cs="Arial"/>
          <w:color w:val="000000"/>
          <w:shd w:val="clear" w:color="auto" w:fill="FFFFFF"/>
        </w:rPr>
        <w:t>BES are committed to promoting an inclusive ecological community and all submissions</w:t>
      </w:r>
      <w:r w:rsidRPr="00F611F5">
        <w:rPr>
          <w:rFonts w:eastAsia="Times New Roman" w:cs="Arial"/>
          <w:lang w:val="en-US" w:eastAsia="en-GB"/>
        </w:rPr>
        <w:t xml:space="preserve"> must consider equality and diversity. </w:t>
      </w:r>
    </w:p>
    <w:p w:rsidR="00F5434E" w:rsidRDefault="00F611F5" w:rsidP="003F4BB7">
      <w:pPr>
        <w:spacing w:before="100" w:beforeAutospacing="1" w:after="0" w:line="240" w:lineRule="auto"/>
        <w:rPr>
          <w:rFonts w:cs="Arial"/>
        </w:rPr>
      </w:pPr>
      <w:r w:rsidRPr="00F611F5">
        <w:rPr>
          <w:rFonts w:eastAsia="Times New Roman" w:cs="Arial"/>
          <w:lang w:val="en-US" w:eastAsia="en-GB"/>
        </w:rPr>
        <w:t xml:space="preserve">Each proposal should be developed with the BES Equality and Diversity Policy in mind, which states that </w:t>
      </w:r>
      <w:r w:rsidRPr="00F611F5">
        <w:rPr>
          <w:rFonts w:cs="Arial"/>
        </w:rPr>
        <w:t>events should</w:t>
      </w:r>
      <w:r w:rsidR="00F5434E">
        <w:rPr>
          <w:rFonts w:cs="Arial"/>
        </w:rPr>
        <w:t xml:space="preserve"> attempt to</w:t>
      </w:r>
      <w:r w:rsidRPr="00F611F5">
        <w:rPr>
          <w:rFonts w:cs="Arial"/>
        </w:rPr>
        <w:t xml:space="preserve"> reflect the current comp</w:t>
      </w:r>
      <w:r w:rsidR="00F5434E">
        <w:rPr>
          <w:rFonts w:cs="Arial"/>
        </w:rPr>
        <w:t>osition of the BES membership.</w:t>
      </w:r>
    </w:p>
    <w:p w:rsidR="00F611F5" w:rsidRPr="00F5434E" w:rsidRDefault="00F611F5" w:rsidP="003F4BB7">
      <w:pPr>
        <w:spacing w:before="100" w:beforeAutospacing="1" w:after="0" w:line="240" w:lineRule="auto"/>
        <w:rPr>
          <w:rFonts w:cs="Arial"/>
        </w:rPr>
      </w:pPr>
      <w:r w:rsidRPr="00F611F5">
        <w:rPr>
          <w:rFonts w:cs="Arial"/>
        </w:rPr>
        <w:t>55% m</w:t>
      </w:r>
      <w:r w:rsidR="00F5434E">
        <w:rPr>
          <w:rFonts w:cs="Arial"/>
        </w:rPr>
        <w:t xml:space="preserve">en </w:t>
      </w:r>
      <w:r w:rsidRPr="00F611F5">
        <w:rPr>
          <w:rFonts w:cs="Arial"/>
        </w:rPr>
        <w:t xml:space="preserve">and 45% </w:t>
      </w:r>
      <w:r w:rsidR="00F5434E">
        <w:rPr>
          <w:rFonts w:cs="Arial"/>
        </w:rPr>
        <w:t>women</w:t>
      </w:r>
      <w:r w:rsidRPr="00F611F5">
        <w:rPr>
          <w:rFonts w:cs="Arial"/>
        </w:rPr>
        <w:t xml:space="preserve"> (</w:t>
      </w:r>
      <w:r w:rsidRPr="00F611F5">
        <w:t>with less than 1% having another gender or prefer not to say</w:t>
      </w:r>
      <w:proofErr w:type="gramStart"/>
      <w:r w:rsidRPr="00F611F5">
        <w:t>)</w:t>
      </w:r>
      <w:proofErr w:type="gramEnd"/>
      <w:r w:rsidRPr="00F611F5">
        <w:rPr>
          <w:rFonts w:cs="Arial"/>
        </w:rPr>
        <w:br/>
        <w:t>27% of members are under 26 year old, 65% are under 36 years old and 15% are over 56 years old</w:t>
      </w:r>
      <w:r w:rsidRPr="00F611F5">
        <w:rPr>
          <w:rFonts w:cs="Arial"/>
        </w:rPr>
        <w:br/>
        <w:t>80% of members are heterosexual and 20% have a different sexual orientation or prefer not to say</w:t>
      </w:r>
      <w:r w:rsidRPr="00F611F5">
        <w:rPr>
          <w:rFonts w:cs="Arial"/>
        </w:rPr>
        <w:br/>
        <w:t>81% of members are white and 19% have a different ethnicity or prefer not to say</w:t>
      </w:r>
      <w:r w:rsidRPr="00F611F5">
        <w:rPr>
          <w:rFonts w:cs="Arial"/>
        </w:rPr>
        <w:br/>
        <w:t>4% of members consider themselves disabled</w:t>
      </w:r>
    </w:p>
    <w:p w:rsidR="003F4BB7" w:rsidRDefault="003F4BB7">
      <w:pPr>
        <w:rPr>
          <w:b/>
          <w:sz w:val="28"/>
        </w:rPr>
      </w:pPr>
      <w:r>
        <w:rPr>
          <w:b/>
          <w:sz w:val="28"/>
        </w:rPr>
        <w:br w:type="page"/>
      </w:r>
    </w:p>
    <w:p w:rsidR="00F10A4A" w:rsidRPr="00F5434E" w:rsidRDefault="00F10A4A" w:rsidP="00F5434E">
      <w:pPr>
        <w:jc w:val="center"/>
        <w:rPr>
          <w:sz w:val="28"/>
        </w:rPr>
      </w:pPr>
      <w:r w:rsidRPr="00F5434E">
        <w:rPr>
          <w:b/>
          <w:sz w:val="28"/>
        </w:rPr>
        <w:lastRenderedPageBreak/>
        <w:t>BES Symposium Proposal Form</w:t>
      </w:r>
    </w:p>
    <w:tbl>
      <w:tblPr>
        <w:tblStyle w:val="TableGrid"/>
        <w:tblW w:w="0" w:type="auto"/>
        <w:tblLook w:val="04A0" w:firstRow="1" w:lastRow="0" w:firstColumn="1" w:lastColumn="0" w:noHBand="0" w:noVBand="1"/>
      </w:tblPr>
      <w:tblGrid>
        <w:gridCol w:w="2689"/>
        <w:gridCol w:w="6553"/>
      </w:tblGrid>
      <w:tr w:rsidR="00F10A4A" w:rsidTr="00252A1D">
        <w:trPr>
          <w:trHeight w:val="425"/>
        </w:trPr>
        <w:tc>
          <w:tcPr>
            <w:tcW w:w="2689" w:type="dxa"/>
            <w:shd w:val="clear" w:color="auto" w:fill="F2F2F2" w:themeFill="background1" w:themeFillShade="F2"/>
            <w:vAlign w:val="center"/>
          </w:tcPr>
          <w:p w:rsidR="00F10A4A" w:rsidRPr="006D0E28" w:rsidRDefault="00F10A4A" w:rsidP="00A37E29">
            <w:pPr>
              <w:rPr>
                <w:b/>
              </w:rPr>
            </w:pPr>
            <w:r>
              <w:rPr>
                <w:b/>
              </w:rPr>
              <w:t>Title:</w:t>
            </w:r>
          </w:p>
        </w:tc>
        <w:tc>
          <w:tcPr>
            <w:tcW w:w="6553" w:type="dxa"/>
            <w:vAlign w:val="center"/>
          </w:tcPr>
          <w:p w:rsidR="00F10A4A" w:rsidRPr="00F10A4A" w:rsidRDefault="00F10A4A" w:rsidP="00F10A4A">
            <w:pPr>
              <w:rPr>
                <w:color w:val="808080" w:themeColor="background1" w:themeShade="80"/>
              </w:rPr>
            </w:pPr>
            <w:r w:rsidRPr="00F10A4A">
              <w:rPr>
                <w:color w:val="808080" w:themeColor="background1" w:themeShade="80"/>
              </w:rPr>
              <w:t>Enter the</w:t>
            </w:r>
            <w:r w:rsidR="00D60A9C">
              <w:rPr>
                <w:color w:val="808080" w:themeColor="background1" w:themeShade="80"/>
              </w:rPr>
              <w:t xml:space="preserve"> title of your proposed Symposium</w:t>
            </w:r>
            <w:r w:rsidRPr="00F10A4A">
              <w:rPr>
                <w:color w:val="808080" w:themeColor="background1" w:themeShade="80"/>
              </w:rPr>
              <w:t xml:space="preserve"> here</w:t>
            </w:r>
          </w:p>
        </w:tc>
      </w:tr>
      <w:tr w:rsidR="00F10A4A" w:rsidTr="00252A1D">
        <w:trPr>
          <w:trHeight w:val="567"/>
        </w:trPr>
        <w:tc>
          <w:tcPr>
            <w:tcW w:w="2689" w:type="dxa"/>
            <w:shd w:val="clear" w:color="auto" w:fill="F2F2F2" w:themeFill="background1" w:themeFillShade="F2"/>
            <w:vAlign w:val="center"/>
          </w:tcPr>
          <w:p w:rsidR="00F10A4A" w:rsidRPr="006D0E28" w:rsidRDefault="00F10A4A" w:rsidP="00A37E29">
            <w:r>
              <w:rPr>
                <w:b/>
              </w:rPr>
              <w:t>Lead organiser:</w:t>
            </w:r>
          </w:p>
        </w:tc>
        <w:tc>
          <w:tcPr>
            <w:tcW w:w="6553" w:type="dxa"/>
            <w:vAlign w:val="center"/>
          </w:tcPr>
          <w:p w:rsidR="00F10A4A" w:rsidRPr="00F10A4A" w:rsidRDefault="00F10A4A" w:rsidP="00F10A4A">
            <w:pPr>
              <w:rPr>
                <w:color w:val="808080" w:themeColor="background1" w:themeShade="80"/>
              </w:rPr>
            </w:pPr>
            <w:r w:rsidRPr="00F10A4A">
              <w:rPr>
                <w:color w:val="808080" w:themeColor="background1" w:themeShade="80"/>
              </w:rPr>
              <w:t>Enter the name, institution, and email of the organiser who will be the primary contact for the Symposium here</w:t>
            </w:r>
          </w:p>
        </w:tc>
      </w:tr>
      <w:tr w:rsidR="00F10A4A" w:rsidTr="00252A1D">
        <w:trPr>
          <w:trHeight w:val="425"/>
        </w:trPr>
        <w:tc>
          <w:tcPr>
            <w:tcW w:w="2689" w:type="dxa"/>
            <w:shd w:val="clear" w:color="auto" w:fill="F2F2F2" w:themeFill="background1" w:themeFillShade="F2"/>
            <w:vAlign w:val="center"/>
          </w:tcPr>
          <w:p w:rsidR="00F10A4A" w:rsidRPr="006D0E28" w:rsidRDefault="00F10A4A" w:rsidP="00A37E29">
            <w:pPr>
              <w:rPr>
                <w:b/>
              </w:rPr>
            </w:pPr>
            <w:r w:rsidRPr="00AD1932">
              <w:rPr>
                <w:b/>
              </w:rPr>
              <w:t>Organising Committee</w:t>
            </w:r>
          </w:p>
        </w:tc>
        <w:tc>
          <w:tcPr>
            <w:tcW w:w="6553" w:type="dxa"/>
            <w:vAlign w:val="center"/>
          </w:tcPr>
          <w:p w:rsidR="00F10A4A" w:rsidRPr="00F10A4A" w:rsidRDefault="00F10A4A" w:rsidP="0033440A">
            <w:pPr>
              <w:rPr>
                <w:color w:val="808080" w:themeColor="background1" w:themeShade="80"/>
              </w:rPr>
            </w:pPr>
            <w:r w:rsidRPr="00F10A4A">
              <w:rPr>
                <w:color w:val="808080" w:themeColor="background1" w:themeShade="80"/>
              </w:rPr>
              <w:t xml:space="preserve">Enter the name and institution of </w:t>
            </w:r>
            <w:r w:rsidR="00D60A9C">
              <w:rPr>
                <w:color w:val="808080" w:themeColor="background1" w:themeShade="80"/>
              </w:rPr>
              <w:t>UP TO THREE additional</w:t>
            </w:r>
            <w:r w:rsidRPr="00F10A4A">
              <w:rPr>
                <w:color w:val="808080" w:themeColor="background1" w:themeShade="80"/>
              </w:rPr>
              <w:t xml:space="preserve"> </w:t>
            </w:r>
            <w:r w:rsidR="0033440A">
              <w:rPr>
                <w:color w:val="808080" w:themeColor="background1" w:themeShade="80"/>
              </w:rPr>
              <w:t>Scientific</w:t>
            </w:r>
            <w:r w:rsidRPr="00F10A4A">
              <w:rPr>
                <w:color w:val="808080" w:themeColor="background1" w:themeShade="80"/>
              </w:rPr>
              <w:t xml:space="preserve"> Committee members</w:t>
            </w:r>
          </w:p>
        </w:tc>
      </w:tr>
      <w:tr w:rsidR="00F10A4A" w:rsidTr="00252A1D">
        <w:trPr>
          <w:trHeight w:val="567"/>
        </w:trPr>
        <w:tc>
          <w:tcPr>
            <w:tcW w:w="2689" w:type="dxa"/>
            <w:shd w:val="clear" w:color="auto" w:fill="F2F2F2" w:themeFill="background1" w:themeFillShade="F2"/>
            <w:vAlign w:val="center"/>
          </w:tcPr>
          <w:p w:rsidR="00F10A4A" w:rsidRPr="006D0E28" w:rsidRDefault="00F10A4A" w:rsidP="00A37E29">
            <w:pPr>
              <w:rPr>
                <w:b/>
              </w:rPr>
            </w:pPr>
            <w:r w:rsidRPr="00D43716">
              <w:rPr>
                <w:b/>
              </w:rPr>
              <w:t>Venue</w:t>
            </w:r>
            <w:r>
              <w:rPr>
                <w:b/>
              </w:rPr>
              <w:t>:</w:t>
            </w:r>
          </w:p>
        </w:tc>
        <w:tc>
          <w:tcPr>
            <w:tcW w:w="6553" w:type="dxa"/>
            <w:vAlign w:val="center"/>
          </w:tcPr>
          <w:p w:rsidR="00F10A4A" w:rsidRPr="00F10A4A" w:rsidRDefault="00F10A4A" w:rsidP="00F10A4A">
            <w:pPr>
              <w:rPr>
                <w:color w:val="808080" w:themeColor="background1" w:themeShade="80"/>
              </w:rPr>
            </w:pPr>
            <w:r w:rsidRPr="00F10A4A">
              <w:rPr>
                <w:color w:val="808080" w:themeColor="background1" w:themeShade="80"/>
              </w:rPr>
              <w:t>Name the proposed venue for the Symposium here. If you are looking for the BES to assist with venue selection please put ‘BES to assist’</w:t>
            </w:r>
          </w:p>
        </w:tc>
      </w:tr>
      <w:tr w:rsidR="00F10A4A" w:rsidTr="00252A1D">
        <w:trPr>
          <w:trHeight w:val="567"/>
        </w:trPr>
        <w:tc>
          <w:tcPr>
            <w:tcW w:w="2689" w:type="dxa"/>
            <w:shd w:val="clear" w:color="auto" w:fill="F2F2F2" w:themeFill="background1" w:themeFillShade="F2"/>
            <w:vAlign w:val="center"/>
          </w:tcPr>
          <w:p w:rsidR="00F10A4A" w:rsidRPr="006D0E28" w:rsidRDefault="00F10A4A" w:rsidP="00A37E29">
            <w:r>
              <w:rPr>
                <w:b/>
              </w:rPr>
              <w:t>Dates:</w:t>
            </w:r>
          </w:p>
        </w:tc>
        <w:tc>
          <w:tcPr>
            <w:tcW w:w="6553" w:type="dxa"/>
            <w:vAlign w:val="center"/>
          </w:tcPr>
          <w:p w:rsidR="00F10A4A" w:rsidRPr="00F10A4A" w:rsidRDefault="00F10A4A" w:rsidP="00F10A4A">
            <w:pPr>
              <w:rPr>
                <w:color w:val="808080" w:themeColor="background1" w:themeShade="80"/>
              </w:rPr>
            </w:pPr>
            <w:r w:rsidRPr="00F10A4A">
              <w:rPr>
                <w:color w:val="808080" w:themeColor="background1" w:themeShade="80"/>
              </w:rPr>
              <w:t>Enter the proposed dates for the Symposium. If exact dates are not yet confirmed then the proposed month</w:t>
            </w:r>
          </w:p>
        </w:tc>
      </w:tr>
      <w:tr w:rsidR="007D79C0" w:rsidTr="00252A1D">
        <w:trPr>
          <w:trHeight w:val="567"/>
        </w:trPr>
        <w:tc>
          <w:tcPr>
            <w:tcW w:w="2689" w:type="dxa"/>
            <w:shd w:val="clear" w:color="auto" w:fill="F2F2F2" w:themeFill="background1" w:themeFillShade="F2"/>
            <w:vAlign w:val="center"/>
          </w:tcPr>
          <w:p w:rsidR="007D79C0" w:rsidRDefault="007D79C0" w:rsidP="00A37E29">
            <w:pPr>
              <w:rPr>
                <w:b/>
              </w:rPr>
            </w:pPr>
            <w:r>
              <w:rPr>
                <w:b/>
              </w:rPr>
              <w:t>Expected Delegate No:</w:t>
            </w:r>
          </w:p>
        </w:tc>
        <w:tc>
          <w:tcPr>
            <w:tcW w:w="6553" w:type="dxa"/>
            <w:vAlign w:val="center"/>
          </w:tcPr>
          <w:p w:rsidR="007D79C0" w:rsidRPr="007D79C0" w:rsidRDefault="007D79C0" w:rsidP="00F10A4A">
            <w:pPr>
              <w:rPr>
                <w:color w:val="808080" w:themeColor="background1" w:themeShade="80"/>
              </w:rPr>
            </w:pPr>
            <w:r>
              <w:rPr>
                <w:color w:val="808080" w:themeColor="background1" w:themeShade="80"/>
              </w:rPr>
              <w:t>Enter the number of delegates you expect to attract to</w:t>
            </w:r>
            <w:r w:rsidR="00D60A9C">
              <w:rPr>
                <w:color w:val="808080" w:themeColor="background1" w:themeShade="80"/>
              </w:rPr>
              <w:t xml:space="preserve"> the meeting</w:t>
            </w:r>
          </w:p>
        </w:tc>
      </w:tr>
      <w:tr w:rsidR="003F4BB7" w:rsidTr="00252A1D">
        <w:trPr>
          <w:trHeight w:val="567"/>
        </w:trPr>
        <w:tc>
          <w:tcPr>
            <w:tcW w:w="2689" w:type="dxa"/>
            <w:shd w:val="clear" w:color="auto" w:fill="F2F2F2" w:themeFill="background1" w:themeFillShade="F2"/>
            <w:vAlign w:val="center"/>
          </w:tcPr>
          <w:p w:rsidR="003F4BB7" w:rsidRDefault="0036312B" w:rsidP="00A37E29">
            <w:pPr>
              <w:rPr>
                <w:b/>
              </w:rPr>
            </w:pPr>
            <w:r>
              <w:rPr>
                <w:b/>
              </w:rPr>
              <w:t>Joint Symposia</w:t>
            </w:r>
          </w:p>
        </w:tc>
        <w:tc>
          <w:tcPr>
            <w:tcW w:w="6553" w:type="dxa"/>
            <w:vAlign w:val="center"/>
          </w:tcPr>
          <w:p w:rsidR="003F4BB7" w:rsidRDefault="0036312B" w:rsidP="0036312B">
            <w:pPr>
              <w:rPr>
                <w:color w:val="808080" w:themeColor="background1" w:themeShade="80"/>
              </w:rPr>
            </w:pPr>
            <w:r>
              <w:rPr>
                <w:color w:val="808080" w:themeColor="background1" w:themeShade="80"/>
              </w:rPr>
              <w:t>If this is proposed as a joint Symposia, please state</w:t>
            </w:r>
            <w:r w:rsidR="003F4BB7">
              <w:rPr>
                <w:color w:val="808080" w:themeColor="background1" w:themeShade="80"/>
              </w:rPr>
              <w:t xml:space="preserve"> 1, 2, or 3 from the list </w:t>
            </w:r>
            <w:r>
              <w:rPr>
                <w:color w:val="808080" w:themeColor="background1" w:themeShade="80"/>
              </w:rPr>
              <w:t xml:space="preserve">outlined in the text before this </w:t>
            </w:r>
            <w:r w:rsidR="003F4BB7">
              <w:rPr>
                <w:color w:val="808080" w:themeColor="background1" w:themeShade="80"/>
              </w:rPr>
              <w:t>form.</w:t>
            </w:r>
          </w:p>
        </w:tc>
      </w:tr>
    </w:tbl>
    <w:p w:rsidR="00CD7810" w:rsidRDefault="00CD7810" w:rsidP="00F10A4A">
      <w:pPr>
        <w:jc w:val="center"/>
        <w:rPr>
          <w:b/>
          <w:sz w:val="28"/>
        </w:rPr>
      </w:pPr>
    </w:p>
    <w:tbl>
      <w:tblPr>
        <w:tblStyle w:val="TableGrid"/>
        <w:tblW w:w="9209" w:type="dxa"/>
        <w:tblLook w:val="04A0" w:firstRow="1" w:lastRow="0" w:firstColumn="1" w:lastColumn="0" w:noHBand="0" w:noVBand="1"/>
      </w:tblPr>
      <w:tblGrid>
        <w:gridCol w:w="9209"/>
      </w:tblGrid>
      <w:tr w:rsidR="00F10A4A" w:rsidTr="00252A1D">
        <w:trPr>
          <w:trHeight w:val="498"/>
        </w:trPr>
        <w:tc>
          <w:tcPr>
            <w:tcW w:w="9209" w:type="dxa"/>
            <w:shd w:val="clear" w:color="auto" w:fill="F2F2F2" w:themeFill="background1" w:themeFillShade="F2"/>
            <w:vAlign w:val="center"/>
          </w:tcPr>
          <w:p w:rsidR="00F10A4A" w:rsidRDefault="00252A1D" w:rsidP="00252A1D">
            <w:pPr>
              <w:rPr>
                <w:b/>
              </w:rPr>
            </w:pPr>
            <w:r>
              <w:rPr>
                <w:b/>
              </w:rPr>
              <w:t>General Description</w:t>
            </w:r>
            <w:r w:rsidR="00F10A4A">
              <w:rPr>
                <w:b/>
              </w:rPr>
              <w:t xml:space="preserve"> (</w:t>
            </w:r>
            <w:r w:rsidR="00F5316A">
              <w:rPr>
                <w:b/>
              </w:rPr>
              <w:t>4</w:t>
            </w:r>
            <w:r>
              <w:rPr>
                <w:b/>
              </w:rPr>
              <w:t>00</w:t>
            </w:r>
            <w:r w:rsidR="00F10A4A">
              <w:rPr>
                <w:b/>
              </w:rPr>
              <w:t xml:space="preserve"> words max):</w:t>
            </w:r>
          </w:p>
        </w:tc>
      </w:tr>
      <w:tr w:rsidR="00F10A4A" w:rsidTr="00F5316A">
        <w:trPr>
          <w:trHeight w:val="2072"/>
        </w:trPr>
        <w:tc>
          <w:tcPr>
            <w:tcW w:w="9209" w:type="dxa"/>
          </w:tcPr>
          <w:p w:rsidR="00F10A4A" w:rsidRPr="00252A1D" w:rsidRDefault="00252A1D" w:rsidP="00252A1D">
            <w:r w:rsidRPr="00252A1D">
              <w:rPr>
                <w:color w:val="808080" w:themeColor="background1" w:themeShade="80"/>
              </w:rPr>
              <w:t>e.g. topic, format, intended audience, desired outcomes/outputs</w:t>
            </w:r>
            <w:r w:rsidR="00F5316A">
              <w:rPr>
                <w:color w:val="808080" w:themeColor="background1" w:themeShade="80"/>
              </w:rPr>
              <w:t>, evaluation points</w:t>
            </w:r>
          </w:p>
        </w:tc>
      </w:tr>
    </w:tbl>
    <w:p w:rsidR="00F10A4A" w:rsidRDefault="00F10A4A" w:rsidP="00CD7810">
      <w:pPr>
        <w:rPr>
          <w:b/>
        </w:rPr>
      </w:pPr>
    </w:p>
    <w:tbl>
      <w:tblPr>
        <w:tblStyle w:val="TableGrid"/>
        <w:tblW w:w="9209" w:type="dxa"/>
        <w:tblLook w:val="04A0" w:firstRow="1" w:lastRow="0" w:firstColumn="1" w:lastColumn="0" w:noHBand="0" w:noVBand="1"/>
      </w:tblPr>
      <w:tblGrid>
        <w:gridCol w:w="9209"/>
      </w:tblGrid>
      <w:tr w:rsidR="00252A1D" w:rsidTr="00252A1D">
        <w:trPr>
          <w:trHeight w:val="498"/>
        </w:trPr>
        <w:tc>
          <w:tcPr>
            <w:tcW w:w="9209" w:type="dxa"/>
            <w:shd w:val="clear" w:color="auto" w:fill="F2F2F2" w:themeFill="background1" w:themeFillShade="F2"/>
            <w:vAlign w:val="center"/>
          </w:tcPr>
          <w:p w:rsidR="00252A1D" w:rsidRDefault="00252A1D" w:rsidP="00252A1D">
            <w:pPr>
              <w:rPr>
                <w:b/>
              </w:rPr>
            </w:pPr>
            <w:r w:rsidRPr="00AD1932">
              <w:rPr>
                <w:b/>
              </w:rPr>
              <w:t xml:space="preserve">Rationale </w:t>
            </w:r>
            <w:r>
              <w:rPr>
                <w:b/>
              </w:rPr>
              <w:t>for</w:t>
            </w:r>
            <w:r w:rsidRPr="00AD1932">
              <w:rPr>
                <w:b/>
              </w:rPr>
              <w:t xml:space="preserve"> </w:t>
            </w:r>
            <w:r>
              <w:rPr>
                <w:b/>
              </w:rPr>
              <w:t>proposed meeting (300 words max):</w:t>
            </w:r>
          </w:p>
        </w:tc>
      </w:tr>
      <w:tr w:rsidR="00252A1D" w:rsidTr="00F5316A">
        <w:trPr>
          <w:trHeight w:val="2136"/>
        </w:trPr>
        <w:tc>
          <w:tcPr>
            <w:tcW w:w="9209" w:type="dxa"/>
          </w:tcPr>
          <w:p w:rsidR="00252A1D" w:rsidRPr="00252A1D" w:rsidRDefault="00252A1D" w:rsidP="00252A1D">
            <w:pPr>
              <w:rPr>
                <w:color w:val="808080" w:themeColor="background1" w:themeShade="80"/>
              </w:rPr>
            </w:pPr>
            <w:r w:rsidRPr="00252A1D">
              <w:rPr>
                <w:color w:val="808080" w:themeColor="background1" w:themeShade="80"/>
              </w:rPr>
              <w:t>Tell us why you want to run the event and describe the benefit to attendees</w:t>
            </w:r>
          </w:p>
          <w:p w:rsidR="00252A1D" w:rsidRPr="00F10A4A" w:rsidRDefault="00252A1D" w:rsidP="00252A1D">
            <w:pPr>
              <w:pStyle w:val="ListParagraph"/>
              <w:rPr>
                <w:b/>
              </w:rPr>
            </w:pPr>
          </w:p>
        </w:tc>
      </w:tr>
    </w:tbl>
    <w:p w:rsidR="00252A1D" w:rsidRDefault="00252A1D" w:rsidP="00CD7810">
      <w:pPr>
        <w:rPr>
          <w:b/>
        </w:rPr>
      </w:pPr>
    </w:p>
    <w:tbl>
      <w:tblPr>
        <w:tblStyle w:val="TableGrid"/>
        <w:tblW w:w="9209" w:type="dxa"/>
        <w:tblLook w:val="04A0" w:firstRow="1" w:lastRow="0" w:firstColumn="1" w:lastColumn="0" w:noHBand="0" w:noVBand="1"/>
      </w:tblPr>
      <w:tblGrid>
        <w:gridCol w:w="9209"/>
      </w:tblGrid>
      <w:tr w:rsidR="00F5316A" w:rsidTr="00AE71AA">
        <w:trPr>
          <w:trHeight w:val="498"/>
        </w:trPr>
        <w:tc>
          <w:tcPr>
            <w:tcW w:w="9209" w:type="dxa"/>
            <w:shd w:val="clear" w:color="auto" w:fill="F2F2F2" w:themeFill="background1" w:themeFillShade="F2"/>
            <w:vAlign w:val="center"/>
          </w:tcPr>
          <w:p w:rsidR="00F5316A" w:rsidRDefault="00F5316A" w:rsidP="00AE71AA">
            <w:pPr>
              <w:rPr>
                <w:b/>
              </w:rPr>
            </w:pPr>
            <w:r>
              <w:rPr>
                <w:b/>
              </w:rPr>
              <w:t>Meeting the aims of the BES (300 words max):</w:t>
            </w:r>
          </w:p>
        </w:tc>
      </w:tr>
      <w:tr w:rsidR="00F5316A" w:rsidTr="00F5316A">
        <w:trPr>
          <w:trHeight w:val="2143"/>
        </w:trPr>
        <w:tc>
          <w:tcPr>
            <w:tcW w:w="9209" w:type="dxa"/>
          </w:tcPr>
          <w:p w:rsidR="00F5316A" w:rsidRPr="00252A1D" w:rsidRDefault="00F5316A" w:rsidP="00AE71AA">
            <w:pPr>
              <w:rPr>
                <w:color w:val="808080" w:themeColor="background1" w:themeShade="80"/>
              </w:rPr>
            </w:pPr>
            <w:r w:rsidRPr="00252A1D">
              <w:rPr>
                <w:color w:val="808080" w:themeColor="background1" w:themeShade="80"/>
              </w:rPr>
              <w:t xml:space="preserve">Tell us </w:t>
            </w:r>
            <w:r>
              <w:rPr>
                <w:color w:val="808080" w:themeColor="background1" w:themeShade="80"/>
              </w:rPr>
              <w:t>how this event will reach the aims of the British Ecological Society and support our members</w:t>
            </w:r>
          </w:p>
          <w:p w:rsidR="00F5316A" w:rsidRPr="00F10A4A" w:rsidRDefault="00F5316A" w:rsidP="00AE71AA">
            <w:pPr>
              <w:pStyle w:val="ListParagraph"/>
              <w:rPr>
                <w:b/>
              </w:rPr>
            </w:pPr>
          </w:p>
        </w:tc>
      </w:tr>
    </w:tbl>
    <w:p w:rsidR="00827835" w:rsidRDefault="00827835" w:rsidP="00CD7810">
      <w:pPr>
        <w:rPr>
          <w:b/>
        </w:rPr>
      </w:pPr>
    </w:p>
    <w:tbl>
      <w:tblPr>
        <w:tblStyle w:val="TableGrid"/>
        <w:tblW w:w="0" w:type="auto"/>
        <w:tblLook w:val="04A0" w:firstRow="1" w:lastRow="0" w:firstColumn="1" w:lastColumn="0" w:noHBand="0" w:noVBand="1"/>
      </w:tblPr>
      <w:tblGrid>
        <w:gridCol w:w="3005"/>
        <w:gridCol w:w="3005"/>
        <w:gridCol w:w="3199"/>
      </w:tblGrid>
      <w:tr w:rsidR="007D79C0" w:rsidTr="00252A1D">
        <w:trPr>
          <w:trHeight w:val="487"/>
        </w:trPr>
        <w:tc>
          <w:tcPr>
            <w:tcW w:w="9209" w:type="dxa"/>
            <w:gridSpan w:val="3"/>
            <w:shd w:val="clear" w:color="auto" w:fill="F2F2F2" w:themeFill="background1" w:themeFillShade="F2"/>
            <w:vAlign w:val="center"/>
          </w:tcPr>
          <w:p w:rsidR="007D79C0" w:rsidRPr="007D79C0" w:rsidRDefault="007D79C0" w:rsidP="007D79C0">
            <w:pPr>
              <w:rPr>
                <w:b/>
                <w:color w:val="808080" w:themeColor="background1" w:themeShade="80"/>
              </w:rPr>
            </w:pPr>
            <w:r>
              <w:rPr>
                <w:b/>
              </w:rPr>
              <w:lastRenderedPageBreak/>
              <w:t xml:space="preserve">Proposed Speakers: </w:t>
            </w:r>
            <w:r w:rsidRPr="007D79C0">
              <w:rPr>
                <w:color w:val="808080" w:themeColor="background1" w:themeShade="80"/>
              </w:rPr>
              <w:t xml:space="preserve">Enter the details of confirmed/potential </w:t>
            </w:r>
            <w:r w:rsidR="00667562">
              <w:rPr>
                <w:color w:val="808080" w:themeColor="background1" w:themeShade="80"/>
              </w:rPr>
              <w:t xml:space="preserve">invited keynote </w:t>
            </w:r>
            <w:r w:rsidRPr="007D79C0">
              <w:rPr>
                <w:color w:val="808080" w:themeColor="background1" w:themeShade="80"/>
              </w:rPr>
              <w:t>speakers</w:t>
            </w:r>
          </w:p>
        </w:tc>
      </w:tr>
      <w:tr w:rsidR="007D79C0" w:rsidTr="00252A1D">
        <w:trPr>
          <w:trHeight w:val="476"/>
        </w:trPr>
        <w:tc>
          <w:tcPr>
            <w:tcW w:w="3005" w:type="dxa"/>
            <w:shd w:val="clear" w:color="auto" w:fill="F2F2F2" w:themeFill="background1" w:themeFillShade="F2"/>
            <w:vAlign w:val="center"/>
          </w:tcPr>
          <w:p w:rsidR="007D79C0" w:rsidRDefault="007D79C0" w:rsidP="00CD7810">
            <w:pPr>
              <w:rPr>
                <w:b/>
              </w:rPr>
            </w:pPr>
            <w:r>
              <w:rPr>
                <w:b/>
              </w:rPr>
              <w:t>Name</w:t>
            </w:r>
          </w:p>
        </w:tc>
        <w:tc>
          <w:tcPr>
            <w:tcW w:w="3005" w:type="dxa"/>
            <w:shd w:val="clear" w:color="auto" w:fill="F2F2F2" w:themeFill="background1" w:themeFillShade="F2"/>
            <w:vAlign w:val="center"/>
          </w:tcPr>
          <w:p w:rsidR="007D79C0" w:rsidRDefault="007D79C0" w:rsidP="00CD7810">
            <w:pPr>
              <w:rPr>
                <w:b/>
              </w:rPr>
            </w:pPr>
            <w:r>
              <w:rPr>
                <w:b/>
              </w:rPr>
              <w:t>Institution</w:t>
            </w:r>
          </w:p>
        </w:tc>
        <w:tc>
          <w:tcPr>
            <w:tcW w:w="3199" w:type="dxa"/>
            <w:shd w:val="clear" w:color="auto" w:fill="F2F2F2" w:themeFill="background1" w:themeFillShade="F2"/>
            <w:vAlign w:val="center"/>
          </w:tcPr>
          <w:p w:rsidR="007D79C0" w:rsidRDefault="007D79C0" w:rsidP="00CD7810">
            <w:pPr>
              <w:rPr>
                <w:b/>
              </w:rPr>
            </w:pPr>
            <w:r>
              <w:rPr>
                <w:b/>
              </w:rPr>
              <w:t>Subject of talk</w:t>
            </w:r>
          </w:p>
        </w:tc>
      </w:tr>
      <w:tr w:rsidR="007D79C0" w:rsidTr="00252A1D">
        <w:trPr>
          <w:trHeight w:val="398"/>
        </w:trPr>
        <w:tc>
          <w:tcPr>
            <w:tcW w:w="3005" w:type="dxa"/>
          </w:tcPr>
          <w:p w:rsidR="007D79C0" w:rsidRDefault="007D79C0" w:rsidP="00CD7810">
            <w:pPr>
              <w:rPr>
                <w:b/>
              </w:rPr>
            </w:pPr>
          </w:p>
        </w:tc>
        <w:tc>
          <w:tcPr>
            <w:tcW w:w="3005" w:type="dxa"/>
          </w:tcPr>
          <w:p w:rsidR="007D79C0" w:rsidRDefault="007D79C0" w:rsidP="00CD7810">
            <w:pPr>
              <w:rPr>
                <w:b/>
              </w:rPr>
            </w:pPr>
          </w:p>
        </w:tc>
        <w:tc>
          <w:tcPr>
            <w:tcW w:w="3199" w:type="dxa"/>
          </w:tcPr>
          <w:p w:rsidR="007D79C0" w:rsidRDefault="007D79C0" w:rsidP="00CD7810">
            <w:pPr>
              <w:rPr>
                <w:b/>
              </w:rPr>
            </w:pPr>
          </w:p>
        </w:tc>
      </w:tr>
      <w:tr w:rsidR="007D79C0" w:rsidTr="00252A1D">
        <w:trPr>
          <w:trHeight w:val="419"/>
        </w:trPr>
        <w:tc>
          <w:tcPr>
            <w:tcW w:w="3005" w:type="dxa"/>
          </w:tcPr>
          <w:p w:rsidR="007D79C0" w:rsidRDefault="007D79C0" w:rsidP="00CD7810">
            <w:pPr>
              <w:rPr>
                <w:b/>
              </w:rPr>
            </w:pPr>
          </w:p>
        </w:tc>
        <w:tc>
          <w:tcPr>
            <w:tcW w:w="3005" w:type="dxa"/>
          </w:tcPr>
          <w:p w:rsidR="007D79C0" w:rsidRDefault="007D79C0" w:rsidP="00CD7810">
            <w:pPr>
              <w:rPr>
                <w:b/>
              </w:rPr>
            </w:pPr>
          </w:p>
        </w:tc>
        <w:tc>
          <w:tcPr>
            <w:tcW w:w="3199" w:type="dxa"/>
          </w:tcPr>
          <w:p w:rsidR="007D79C0" w:rsidRDefault="007D79C0" w:rsidP="00CD7810">
            <w:pPr>
              <w:rPr>
                <w:b/>
              </w:rPr>
            </w:pPr>
          </w:p>
        </w:tc>
      </w:tr>
      <w:tr w:rsidR="007D79C0" w:rsidTr="00252A1D">
        <w:trPr>
          <w:trHeight w:val="425"/>
        </w:trPr>
        <w:tc>
          <w:tcPr>
            <w:tcW w:w="3005" w:type="dxa"/>
          </w:tcPr>
          <w:p w:rsidR="007D79C0" w:rsidRDefault="007D79C0" w:rsidP="00CD7810">
            <w:pPr>
              <w:rPr>
                <w:b/>
              </w:rPr>
            </w:pPr>
          </w:p>
        </w:tc>
        <w:tc>
          <w:tcPr>
            <w:tcW w:w="3005" w:type="dxa"/>
          </w:tcPr>
          <w:p w:rsidR="007D79C0" w:rsidRDefault="007D79C0" w:rsidP="00CD7810">
            <w:pPr>
              <w:rPr>
                <w:b/>
              </w:rPr>
            </w:pPr>
          </w:p>
        </w:tc>
        <w:tc>
          <w:tcPr>
            <w:tcW w:w="3199" w:type="dxa"/>
          </w:tcPr>
          <w:p w:rsidR="007D79C0" w:rsidRDefault="007D79C0" w:rsidP="00CD7810">
            <w:pPr>
              <w:rPr>
                <w:b/>
              </w:rPr>
            </w:pPr>
          </w:p>
        </w:tc>
      </w:tr>
      <w:tr w:rsidR="007D79C0" w:rsidTr="00252A1D">
        <w:trPr>
          <w:trHeight w:val="425"/>
        </w:trPr>
        <w:tc>
          <w:tcPr>
            <w:tcW w:w="3005" w:type="dxa"/>
          </w:tcPr>
          <w:p w:rsidR="007D79C0" w:rsidRDefault="007D79C0" w:rsidP="00CD7810">
            <w:pPr>
              <w:rPr>
                <w:b/>
              </w:rPr>
            </w:pPr>
          </w:p>
        </w:tc>
        <w:tc>
          <w:tcPr>
            <w:tcW w:w="3005" w:type="dxa"/>
          </w:tcPr>
          <w:p w:rsidR="007D79C0" w:rsidRDefault="007D79C0" w:rsidP="00CD7810">
            <w:pPr>
              <w:rPr>
                <w:b/>
              </w:rPr>
            </w:pPr>
          </w:p>
        </w:tc>
        <w:tc>
          <w:tcPr>
            <w:tcW w:w="3199" w:type="dxa"/>
          </w:tcPr>
          <w:p w:rsidR="007D79C0" w:rsidRDefault="007D79C0" w:rsidP="00CD7810">
            <w:pPr>
              <w:rPr>
                <w:b/>
              </w:rPr>
            </w:pPr>
          </w:p>
        </w:tc>
      </w:tr>
      <w:tr w:rsidR="007D79C0" w:rsidTr="00252A1D">
        <w:trPr>
          <w:trHeight w:val="408"/>
        </w:trPr>
        <w:tc>
          <w:tcPr>
            <w:tcW w:w="3005" w:type="dxa"/>
          </w:tcPr>
          <w:p w:rsidR="007D79C0" w:rsidRDefault="007D79C0" w:rsidP="00CD7810">
            <w:pPr>
              <w:rPr>
                <w:b/>
              </w:rPr>
            </w:pPr>
          </w:p>
        </w:tc>
        <w:tc>
          <w:tcPr>
            <w:tcW w:w="3005" w:type="dxa"/>
          </w:tcPr>
          <w:p w:rsidR="007D79C0" w:rsidRDefault="007D79C0" w:rsidP="00CD7810">
            <w:pPr>
              <w:rPr>
                <w:b/>
              </w:rPr>
            </w:pPr>
          </w:p>
        </w:tc>
        <w:tc>
          <w:tcPr>
            <w:tcW w:w="3199" w:type="dxa"/>
          </w:tcPr>
          <w:p w:rsidR="007D79C0" w:rsidRDefault="007D79C0" w:rsidP="00CD7810">
            <w:pPr>
              <w:rPr>
                <w:b/>
              </w:rPr>
            </w:pPr>
          </w:p>
        </w:tc>
      </w:tr>
      <w:tr w:rsidR="007D79C0" w:rsidTr="00252A1D">
        <w:trPr>
          <w:trHeight w:val="414"/>
        </w:trPr>
        <w:tc>
          <w:tcPr>
            <w:tcW w:w="3005" w:type="dxa"/>
          </w:tcPr>
          <w:p w:rsidR="007D79C0" w:rsidRDefault="007D79C0" w:rsidP="00CD7810">
            <w:pPr>
              <w:rPr>
                <w:b/>
              </w:rPr>
            </w:pPr>
          </w:p>
        </w:tc>
        <w:tc>
          <w:tcPr>
            <w:tcW w:w="3005" w:type="dxa"/>
          </w:tcPr>
          <w:p w:rsidR="007D79C0" w:rsidRDefault="007D79C0" w:rsidP="00CD7810">
            <w:pPr>
              <w:rPr>
                <w:b/>
              </w:rPr>
            </w:pPr>
          </w:p>
        </w:tc>
        <w:tc>
          <w:tcPr>
            <w:tcW w:w="3199" w:type="dxa"/>
          </w:tcPr>
          <w:p w:rsidR="007D79C0" w:rsidRDefault="007D79C0" w:rsidP="00CD7810">
            <w:pPr>
              <w:rPr>
                <w:b/>
              </w:rPr>
            </w:pPr>
          </w:p>
        </w:tc>
      </w:tr>
      <w:tr w:rsidR="007D79C0" w:rsidTr="00252A1D">
        <w:trPr>
          <w:trHeight w:val="421"/>
        </w:trPr>
        <w:tc>
          <w:tcPr>
            <w:tcW w:w="3005" w:type="dxa"/>
          </w:tcPr>
          <w:p w:rsidR="007D79C0" w:rsidRDefault="007D79C0" w:rsidP="00CD7810">
            <w:pPr>
              <w:rPr>
                <w:b/>
              </w:rPr>
            </w:pPr>
          </w:p>
        </w:tc>
        <w:tc>
          <w:tcPr>
            <w:tcW w:w="3005" w:type="dxa"/>
          </w:tcPr>
          <w:p w:rsidR="007D79C0" w:rsidRDefault="007D79C0" w:rsidP="00CD7810">
            <w:pPr>
              <w:rPr>
                <w:b/>
              </w:rPr>
            </w:pPr>
          </w:p>
        </w:tc>
        <w:tc>
          <w:tcPr>
            <w:tcW w:w="3199" w:type="dxa"/>
          </w:tcPr>
          <w:p w:rsidR="007D79C0" w:rsidRDefault="007D79C0" w:rsidP="00CD7810">
            <w:pPr>
              <w:rPr>
                <w:b/>
              </w:rPr>
            </w:pPr>
          </w:p>
        </w:tc>
      </w:tr>
    </w:tbl>
    <w:p w:rsidR="00F10A4A" w:rsidRDefault="00F10A4A" w:rsidP="007D79C0">
      <w:pPr>
        <w:rPr>
          <w:b/>
          <w:sz w:val="28"/>
        </w:rPr>
      </w:pPr>
    </w:p>
    <w:tbl>
      <w:tblPr>
        <w:tblStyle w:val="TableGrid"/>
        <w:tblW w:w="9209" w:type="dxa"/>
        <w:tblLook w:val="04A0" w:firstRow="1" w:lastRow="0" w:firstColumn="1" w:lastColumn="0" w:noHBand="0" w:noVBand="1"/>
      </w:tblPr>
      <w:tblGrid>
        <w:gridCol w:w="9209"/>
      </w:tblGrid>
      <w:tr w:rsidR="00F5316A" w:rsidTr="00AE71AA">
        <w:trPr>
          <w:trHeight w:val="498"/>
        </w:trPr>
        <w:tc>
          <w:tcPr>
            <w:tcW w:w="9209" w:type="dxa"/>
            <w:shd w:val="clear" w:color="auto" w:fill="F2F2F2" w:themeFill="background1" w:themeFillShade="F2"/>
            <w:vAlign w:val="center"/>
          </w:tcPr>
          <w:p w:rsidR="00F5316A" w:rsidRDefault="00F5316A" w:rsidP="00AE71AA">
            <w:pPr>
              <w:rPr>
                <w:b/>
              </w:rPr>
            </w:pPr>
            <w:r>
              <w:rPr>
                <w:b/>
              </w:rPr>
              <w:t>Promotion and Marketing (300 words max):</w:t>
            </w:r>
          </w:p>
        </w:tc>
      </w:tr>
      <w:tr w:rsidR="00F5316A" w:rsidTr="00F5316A">
        <w:trPr>
          <w:trHeight w:val="2329"/>
        </w:trPr>
        <w:tc>
          <w:tcPr>
            <w:tcW w:w="9209" w:type="dxa"/>
          </w:tcPr>
          <w:p w:rsidR="00F5316A" w:rsidRPr="00252A1D" w:rsidRDefault="00F5316A" w:rsidP="00AE71AA">
            <w:pPr>
              <w:rPr>
                <w:color w:val="808080" w:themeColor="background1" w:themeShade="80"/>
              </w:rPr>
            </w:pPr>
            <w:r w:rsidRPr="00252A1D">
              <w:rPr>
                <w:color w:val="808080" w:themeColor="background1" w:themeShade="80"/>
              </w:rPr>
              <w:t xml:space="preserve">Tell us </w:t>
            </w:r>
            <w:r>
              <w:rPr>
                <w:color w:val="808080" w:themeColor="background1" w:themeShade="80"/>
              </w:rPr>
              <w:t>how you will promote the event to ensure that it is a success and attracts the desired audience.</w:t>
            </w:r>
          </w:p>
          <w:p w:rsidR="00F5316A" w:rsidRPr="00F10A4A" w:rsidRDefault="00F5316A" w:rsidP="00AE71AA">
            <w:pPr>
              <w:pStyle w:val="ListParagraph"/>
              <w:rPr>
                <w:b/>
              </w:rPr>
            </w:pPr>
          </w:p>
        </w:tc>
      </w:tr>
    </w:tbl>
    <w:p w:rsidR="007D79C0" w:rsidRPr="006E59EF" w:rsidRDefault="007D79C0" w:rsidP="007D79C0">
      <w:pPr>
        <w:rPr>
          <w:b/>
        </w:rPr>
      </w:pPr>
    </w:p>
    <w:tbl>
      <w:tblPr>
        <w:tblStyle w:val="TableGrid"/>
        <w:tblW w:w="0" w:type="auto"/>
        <w:tblLook w:val="04A0" w:firstRow="1" w:lastRow="0" w:firstColumn="1" w:lastColumn="0" w:noHBand="0" w:noVBand="1"/>
      </w:tblPr>
      <w:tblGrid>
        <w:gridCol w:w="9016"/>
      </w:tblGrid>
      <w:tr w:rsidR="006E59EF" w:rsidTr="00DF1CF8">
        <w:trPr>
          <w:trHeight w:val="450"/>
        </w:trPr>
        <w:tc>
          <w:tcPr>
            <w:tcW w:w="9016" w:type="dxa"/>
            <w:shd w:val="clear" w:color="auto" w:fill="F2F2F2" w:themeFill="background1" w:themeFillShade="F2"/>
            <w:vAlign w:val="center"/>
          </w:tcPr>
          <w:p w:rsidR="006E59EF" w:rsidRDefault="006E59EF" w:rsidP="00DF1CF8">
            <w:pPr>
              <w:rPr>
                <w:b/>
                <w:sz w:val="28"/>
              </w:rPr>
            </w:pPr>
            <w:r w:rsidRPr="007D79C0">
              <w:rPr>
                <w:b/>
              </w:rPr>
              <w:t>Preliminary Budget:</w:t>
            </w:r>
            <w:r>
              <w:rPr>
                <w:b/>
              </w:rPr>
              <w:t xml:space="preserve"> </w:t>
            </w:r>
            <w:r w:rsidRPr="00F6077D">
              <w:rPr>
                <w:color w:val="808080" w:themeColor="background1" w:themeShade="80"/>
              </w:rPr>
              <w:t>Enter estimated costs below</w:t>
            </w:r>
            <w:r>
              <w:rPr>
                <w:color w:val="808080" w:themeColor="background1" w:themeShade="80"/>
              </w:rPr>
              <w:t xml:space="preserve"> if known</w:t>
            </w:r>
            <w:r w:rsidRPr="00F6077D">
              <w:rPr>
                <w:color w:val="808080" w:themeColor="background1" w:themeShade="80"/>
              </w:rPr>
              <w:t>. The BES will oversee the final budget.</w:t>
            </w:r>
          </w:p>
        </w:tc>
      </w:tr>
      <w:tr w:rsidR="006E59EF" w:rsidTr="00DF1CF8">
        <w:trPr>
          <w:trHeight w:val="2519"/>
        </w:trPr>
        <w:tc>
          <w:tcPr>
            <w:tcW w:w="9016" w:type="dxa"/>
          </w:tcPr>
          <w:p w:rsidR="006E59EF" w:rsidRDefault="006E59EF" w:rsidP="00DF1CF8">
            <w:pPr>
              <w:rPr>
                <w:color w:val="808080" w:themeColor="background1" w:themeShade="80"/>
              </w:rPr>
            </w:pPr>
            <w:r>
              <w:rPr>
                <w:color w:val="808080" w:themeColor="background1" w:themeShade="80"/>
              </w:rPr>
              <w:t>Expenditure:</w:t>
            </w:r>
          </w:p>
          <w:p w:rsidR="006E59EF" w:rsidRDefault="006E59EF" w:rsidP="00DF1CF8">
            <w:pPr>
              <w:rPr>
                <w:color w:val="808080" w:themeColor="background1" w:themeShade="80"/>
              </w:rPr>
            </w:pPr>
            <w:r w:rsidRPr="007D79C0">
              <w:rPr>
                <w:color w:val="808080" w:themeColor="background1" w:themeShade="80"/>
              </w:rPr>
              <w:t>Venue Hire</w:t>
            </w:r>
            <w:r w:rsidR="00C44DAD">
              <w:rPr>
                <w:color w:val="808080" w:themeColor="background1" w:themeShade="80"/>
              </w:rPr>
              <w:t>: the BES can source a venue, however if you have one in mind with predicated costs (venue hire, catering, please state these here)</w:t>
            </w:r>
            <w:r w:rsidRPr="007D79C0">
              <w:rPr>
                <w:color w:val="808080" w:themeColor="background1" w:themeShade="80"/>
              </w:rPr>
              <w:br/>
            </w:r>
            <w:r w:rsidR="00F36541">
              <w:rPr>
                <w:color w:val="808080" w:themeColor="background1" w:themeShade="80"/>
              </w:rPr>
              <w:t xml:space="preserve">Invited </w:t>
            </w:r>
            <w:r w:rsidRPr="007D79C0">
              <w:rPr>
                <w:color w:val="808080" w:themeColor="background1" w:themeShade="80"/>
              </w:rPr>
              <w:t>Speaker Costs (travel, accommodation)</w:t>
            </w:r>
            <w:r w:rsidRPr="007D79C0">
              <w:rPr>
                <w:color w:val="808080" w:themeColor="background1" w:themeShade="80"/>
              </w:rPr>
              <w:br/>
            </w:r>
          </w:p>
          <w:p w:rsidR="006E59EF" w:rsidRPr="007D79C0" w:rsidRDefault="006E59EF" w:rsidP="00DF1CF8">
            <w:pPr>
              <w:rPr>
                <w:sz w:val="28"/>
              </w:rPr>
            </w:pPr>
            <w:r>
              <w:rPr>
                <w:color w:val="808080" w:themeColor="background1" w:themeShade="80"/>
              </w:rPr>
              <w:t>Income:</w:t>
            </w:r>
            <w:r w:rsidRPr="007D79C0">
              <w:rPr>
                <w:color w:val="808080" w:themeColor="background1" w:themeShade="80"/>
              </w:rPr>
              <w:br/>
              <w:t>Potential Sponsors</w:t>
            </w:r>
            <w:r w:rsidR="00F36541">
              <w:rPr>
                <w:color w:val="808080" w:themeColor="background1" w:themeShade="80"/>
              </w:rPr>
              <w:br/>
              <w:t>Organisation contribution if a Joint Symposium</w:t>
            </w:r>
          </w:p>
        </w:tc>
      </w:tr>
    </w:tbl>
    <w:p w:rsidR="006E59EF" w:rsidRPr="00CD7810" w:rsidRDefault="006E59EF" w:rsidP="007D79C0">
      <w:pPr>
        <w:rPr>
          <w:b/>
          <w:sz w:val="28"/>
        </w:rPr>
      </w:pPr>
    </w:p>
    <w:sectPr w:rsidR="006E59EF" w:rsidRPr="00CD7810" w:rsidSect="00A62F0A">
      <w:headerReference w:type="default" r:id="rId7"/>
      <w:footerReference w:type="default" r:id="rId8"/>
      <w:pgSz w:w="11906" w:h="16838"/>
      <w:pgMar w:top="1701" w:right="1133" w:bottom="567" w:left="1134" w:header="426"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810" w:rsidRDefault="00CD7810" w:rsidP="00CD7810">
      <w:pPr>
        <w:spacing w:after="0" w:line="240" w:lineRule="auto"/>
      </w:pPr>
      <w:r>
        <w:separator/>
      </w:r>
    </w:p>
  </w:endnote>
  <w:endnote w:type="continuationSeparator" w:id="0">
    <w:p w:rsidR="00CD7810" w:rsidRDefault="00CD7810" w:rsidP="00CD7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257798"/>
      <w:docPartObj>
        <w:docPartGallery w:val="Page Numbers (Bottom of Page)"/>
        <w:docPartUnique/>
      </w:docPartObj>
    </w:sdtPr>
    <w:sdtEndPr>
      <w:rPr>
        <w:noProof/>
      </w:rPr>
    </w:sdtEndPr>
    <w:sdtContent>
      <w:p w:rsidR="00A62F0A" w:rsidRDefault="00A62F0A">
        <w:pPr>
          <w:pStyle w:val="Footer"/>
          <w:jc w:val="center"/>
        </w:pPr>
        <w:r>
          <w:fldChar w:fldCharType="begin"/>
        </w:r>
        <w:r>
          <w:instrText xml:space="preserve"> PAGE   \* MERGEFORMAT </w:instrText>
        </w:r>
        <w:r>
          <w:fldChar w:fldCharType="separate"/>
        </w:r>
        <w:r w:rsidR="004834BD">
          <w:rPr>
            <w:noProof/>
          </w:rPr>
          <w:t>4</w:t>
        </w:r>
        <w:r>
          <w:rPr>
            <w:noProof/>
          </w:rPr>
          <w:fldChar w:fldCharType="end"/>
        </w:r>
      </w:p>
    </w:sdtContent>
  </w:sdt>
  <w:p w:rsidR="00A62F0A" w:rsidRDefault="00A62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810" w:rsidRDefault="00CD7810" w:rsidP="00CD7810">
      <w:pPr>
        <w:spacing w:after="0" w:line="240" w:lineRule="auto"/>
      </w:pPr>
      <w:r>
        <w:separator/>
      </w:r>
    </w:p>
  </w:footnote>
  <w:footnote w:type="continuationSeparator" w:id="0">
    <w:p w:rsidR="00CD7810" w:rsidRDefault="00CD7810" w:rsidP="00CD7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810" w:rsidRDefault="00CD7810">
    <w:pPr>
      <w:pStyle w:val="Header"/>
    </w:pPr>
    <w:r w:rsidRPr="00CD7810">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-13335</wp:posOffset>
          </wp:positionV>
          <wp:extent cx="1490980" cy="700405"/>
          <wp:effectExtent l="0" t="0" r="0" b="4445"/>
          <wp:wrapTight wrapText="bothSides">
            <wp:wrapPolygon edited="0">
              <wp:start x="0" y="0"/>
              <wp:lineTo x="0" y="21150"/>
              <wp:lineTo x="21250" y="21150"/>
              <wp:lineTo x="21250" y="0"/>
              <wp:lineTo x="0" y="0"/>
            </wp:wrapPolygon>
          </wp:wrapTight>
          <wp:docPr id="37" name="Picture 37" descr="C:\Users\Amy.Everard_Bes\Downloads\BES_Feathers_Logo_Horizont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Everard_Bes\Downloads\BES_Feathers_Logo_Horizontal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0980" cy="700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3FA4"/>
    <w:multiLevelType w:val="hybridMultilevel"/>
    <w:tmpl w:val="5A00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C0608"/>
    <w:multiLevelType w:val="hybridMultilevel"/>
    <w:tmpl w:val="302EB8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A55C0"/>
    <w:multiLevelType w:val="hybridMultilevel"/>
    <w:tmpl w:val="17E27872"/>
    <w:lvl w:ilvl="0" w:tplc="D03AB60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8148F"/>
    <w:multiLevelType w:val="multilevel"/>
    <w:tmpl w:val="BF4E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B3601"/>
    <w:multiLevelType w:val="hybridMultilevel"/>
    <w:tmpl w:val="00668E8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CE5E93"/>
    <w:multiLevelType w:val="hybridMultilevel"/>
    <w:tmpl w:val="DE363F78"/>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1A2EB7"/>
    <w:multiLevelType w:val="hybridMultilevel"/>
    <w:tmpl w:val="BCE2C0CC"/>
    <w:lvl w:ilvl="0" w:tplc="0809000B">
      <w:start w:val="1"/>
      <w:numFmt w:val="bullet"/>
      <w:lvlText w:val=""/>
      <w:lvlJc w:val="left"/>
      <w:pPr>
        <w:ind w:left="720" w:hanging="360"/>
      </w:pPr>
      <w:rPr>
        <w:rFonts w:ascii="Wingdings" w:hAnsi="Wingdings" w:hint="default"/>
      </w:rPr>
    </w:lvl>
    <w:lvl w:ilvl="1" w:tplc="D03AB6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5705F"/>
    <w:multiLevelType w:val="hybridMultilevel"/>
    <w:tmpl w:val="54DCF072"/>
    <w:lvl w:ilvl="0" w:tplc="D03AB6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93DE3"/>
    <w:multiLevelType w:val="hybridMultilevel"/>
    <w:tmpl w:val="FCC6D32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3223909"/>
    <w:multiLevelType w:val="hybridMultilevel"/>
    <w:tmpl w:val="BE8ED0A4"/>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CF12613"/>
    <w:multiLevelType w:val="hybridMultilevel"/>
    <w:tmpl w:val="D3E48AFC"/>
    <w:lvl w:ilvl="0" w:tplc="0809000B">
      <w:start w:val="1"/>
      <w:numFmt w:val="bullet"/>
      <w:lvlText w:val=""/>
      <w:lvlJc w:val="left"/>
      <w:pPr>
        <w:ind w:left="720" w:hanging="360"/>
      </w:pPr>
      <w:rPr>
        <w:rFonts w:ascii="Wingdings" w:hAnsi="Wingding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3A407B"/>
    <w:multiLevelType w:val="hybridMultilevel"/>
    <w:tmpl w:val="E1A631B6"/>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37F1ED3"/>
    <w:multiLevelType w:val="hybridMultilevel"/>
    <w:tmpl w:val="6E5C1D6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A724EE"/>
    <w:multiLevelType w:val="hybridMultilevel"/>
    <w:tmpl w:val="CA1040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3"/>
  </w:num>
  <w:num w:numId="4">
    <w:abstractNumId w:val="1"/>
  </w:num>
  <w:num w:numId="5">
    <w:abstractNumId w:val="12"/>
  </w:num>
  <w:num w:numId="6">
    <w:abstractNumId w:val="10"/>
  </w:num>
  <w:num w:numId="7">
    <w:abstractNumId w:val="6"/>
  </w:num>
  <w:num w:numId="8">
    <w:abstractNumId w:val="11"/>
  </w:num>
  <w:num w:numId="9">
    <w:abstractNumId w:val="3"/>
  </w:num>
  <w:num w:numId="10">
    <w:abstractNumId w:val="4"/>
  </w:num>
  <w:num w:numId="11">
    <w:abstractNumId w:val="8"/>
  </w:num>
  <w:num w:numId="12">
    <w:abstractNumId w:val="9"/>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10"/>
    <w:rsid w:val="00044C73"/>
    <w:rsid w:val="00157DBF"/>
    <w:rsid w:val="00252A1D"/>
    <w:rsid w:val="00280833"/>
    <w:rsid w:val="0033440A"/>
    <w:rsid w:val="0036312B"/>
    <w:rsid w:val="003F4BB7"/>
    <w:rsid w:val="004834BD"/>
    <w:rsid w:val="004D5790"/>
    <w:rsid w:val="00667562"/>
    <w:rsid w:val="006E59EF"/>
    <w:rsid w:val="006F6AE0"/>
    <w:rsid w:val="0075359A"/>
    <w:rsid w:val="007D79C0"/>
    <w:rsid w:val="00827835"/>
    <w:rsid w:val="008D72A7"/>
    <w:rsid w:val="009F3A7E"/>
    <w:rsid w:val="00A3544C"/>
    <w:rsid w:val="00A47C47"/>
    <w:rsid w:val="00A62F0A"/>
    <w:rsid w:val="00BA4370"/>
    <w:rsid w:val="00BF566B"/>
    <w:rsid w:val="00C44DAD"/>
    <w:rsid w:val="00CD7810"/>
    <w:rsid w:val="00D043FF"/>
    <w:rsid w:val="00D60A9C"/>
    <w:rsid w:val="00F10A4A"/>
    <w:rsid w:val="00F36541"/>
    <w:rsid w:val="00F5316A"/>
    <w:rsid w:val="00F5434E"/>
    <w:rsid w:val="00F6077D"/>
    <w:rsid w:val="00F61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A4F42FC-C800-4FC8-81BD-1DB33A12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810"/>
  </w:style>
  <w:style w:type="paragraph" w:styleId="Footer">
    <w:name w:val="footer"/>
    <w:basedOn w:val="Normal"/>
    <w:link w:val="FooterChar"/>
    <w:uiPriority w:val="99"/>
    <w:unhideWhenUsed/>
    <w:rsid w:val="00CD7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810"/>
  </w:style>
  <w:style w:type="table" w:styleId="TableGrid">
    <w:name w:val="Table Grid"/>
    <w:basedOn w:val="TableNormal"/>
    <w:uiPriority w:val="59"/>
    <w:rsid w:val="00F10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0A4A"/>
    <w:pPr>
      <w:ind w:left="720"/>
      <w:contextualSpacing/>
    </w:pPr>
  </w:style>
  <w:style w:type="paragraph" w:styleId="BalloonText">
    <w:name w:val="Balloon Text"/>
    <w:basedOn w:val="Normal"/>
    <w:link w:val="BalloonTextChar"/>
    <w:uiPriority w:val="99"/>
    <w:semiHidden/>
    <w:unhideWhenUsed/>
    <w:rsid w:val="00753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59A"/>
    <w:rPr>
      <w:rFonts w:ascii="Segoe UI" w:hAnsi="Segoe UI" w:cs="Segoe UI"/>
      <w:sz w:val="18"/>
      <w:szCs w:val="18"/>
    </w:rPr>
  </w:style>
  <w:style w:type="character" w:styleId="Strong">
    <w:name w:val="Strong"/>
    <w:basedOn w:val="DefaultParagraphFont"/>
    <w:uiPriority w:val="22"/>
    <w:qFormat/>
    <w:rsid w:val="00BF56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96753">
      <w:bodyDiv w:val="1"/>
      <w:marLeft w:val="0"/>
      <w:marRight w:val="0"/>
      <w:marTop w:val="0"/>
      <w:marBottom w:val="0"/>
      <w:divBdr>
        <w:top w:val="none" w:sz="0" w:space="0" w:color="auto"/>
        <w:left w:val="none" w:sz="0" w:space="0" w:color="auto"/>
        <w:bottom w:val="none" w:sz="0" w:space="0" w:color="auto"/>
        <w:right w:val="none" w:sz="0" w:space="0" w:color="auto"/>
      </w:divBdr>
    </w:div>
    <w:div w:id="333531537">
      <w:bodyDiv w:val="1"/>
      <w:marLeft w:val="0"/>
      <w:marRight w:val="0"/>
      <w:marTop w:val="0"/>
      <w:marBottom w:val="0"/>
      <w:divBdr>
        <w:top w:val="none" w:sz="0" w:space="0" w:color="auto"/>
        <w:left w:val="none" w:sz="0" w:space="0" w:color="auto"/>
        <w:bottom w:val="none" w:sz="0" w:space="0" w:color="auto"/>
        <w:right w:val="none" w:sz="0" w:space="0" w:color="auto"/>
      </w:divBdr>
    </w:div>
    <w:div w:id="459229416">
      <w:bodyDiv w:val="1"/>
      <w:marLeft w:val="0"/>
      <w:marRight w:val="0"/>
      <w:marTop w:val="0"/>
      <w:marBottom w:val="0"/>
      <w:divBdr>
        <w:top w:val="none" w:sz="0" w:space="0" w:color="auto"/>
        <w:left w:val="none" w:sz="0" w:space="0" w:color="auto"/>
        <w:bottom w:val="none" w:sz="0" w:space="0" w:color="auto"/>
        <w:right w:val="none" w:sz="0" w:space="0" w:color="auto"/>
      </w:divBdr>
    </w:div>
    <w:div w:id="653143411">
      <w:bodyDiv w:val="1"/>
      <w:marLeft w:val="0"/>
      <w:marRight w:val="0"/>
      <w:marTop w:val="0"/>
      <w:marBottom w:val="0"/>
      <w:divBdr>
        <w:top w:val="none" w:sz="0" w:space="0" w:color="auto"/>
        <w:left w:val="none" w:sz="0" w:space="0" w:color="auto"/>
        <w:bottom w:val="none" w:sz="0" w:space="0" w:color="auto"/>
        <w:right w:val="none" w:sz="0" w:space="0" w:color="auto"/>
      </w:divBdr>
    </w:div>
    <w:div w:id="13852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5</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Everard</dc:creator>
  <cp:keywords/>
  <dc:description/>
  <cp:lastModifiedBy>Amy Everard</cp:lastModifiedBy>
  <cp:revision>22</cp:revision>
  <cp:lastPrinted>2019-05-15T10:04:00Z</cp:lastPrinted>
  <dcterms:created xsi:type="dcterms:W3CDTF">2018-09-14T12:54:00Z</dcterms:created>
  <dcterms:modified xsi:type="dcterms:W3CDTF">2019-05-21T14:48:00Z</dcterms:modified>
</cp:coreProperties>
</file>